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5EF7300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="00FD23BA" w:rsidRPr="00FD23BA">
        <w:rPr>
          <w:bCs/>
          <w:noProof w:val="0"/>
          <w:sz w:val="24"/>
          <w:szCs w:val="24"/>
        </w:rPr>
        <w:t>R2-2211597</w:t>
      </w:r>
    </w:p>
    <w:p w14:paraId="11776FA6" w14:textId="70B8C166" w:rsidR="00A209D6" w:rsidRPr="00465587" w:rsidRDefault="008B54E8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Toulouse, France</w:t>
      </w:r>
      <w:r w:rsidR="00A36F5F" w:rsidRPr="00A36F5F">
        <w:rPr>
          <w:bCs/>
          <w:sz w:val="24"/>
          <w:szCs w:val="24"/>
          <w:lang w:eastAsia="zh-CN"/>
        </w:rPr>
        <w:t xml:space="preserve">, </w:t>
      </w:r>
      <w:r w:rsidR="00A17176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4</w:t>
      </w:r>
      <w:r w:rsidR="005C7CD5" w:rsidRPr="005C7CD5">
        <w:rPr>
          <w:bCs/>
          <w:sz w:val="24"/>
          <w:szCs w:val="24"/>
          <w:lang w:eastAsia="zh-CN"/>
        </w:rPr>
        <w:t xml:space="preserve"> – </w:t>
      </w:r>
      <w:r w:rsidR="00A17176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8</w:t>
      </w:r>
      <w:r w:rsidR="005C7CD5" w:rsidRPr="005C7CD5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="005C7CD5" w:rsidRPr="005C7CD5">
        <w:rPr>
          <w:bCs/>
          <w:sz w:val="24"/>
          <w:szCs w:val="24"/>
          <w:lang w:eastAsia="zh-CN"/>
        </w:rPr>
        <w:t xml:space="preserve"> 2022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BF9A626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D04C8">
        <w:rPr>
          <w:rFonts w:cs="Arial"/>
          <w:b/>
          <w:bCs/>
          <w:sz w:val="24"/>
          <w:lang w:eastAsia="ja-JP"/>
        </w:rPr>
        <w:t>8.5.</w:t>
      </w:r>
      <w:r w:rsidR="000D2385">
        <w:rPr>
          <w:rFonts w:cs="Arial"/>
          <w:b/>
          <w:bCs/>
          <w:sz w:val="24"/>
          <w:lang w:eastAsia="ja-JP"/>
        </w:rPr>
        <w:t>2</w:t>
      </w:r>
      <w:r w:rsidR="00ED04C8">
        <w:rPr>
          <w:rFonts w:cs="Arial"/>
          <w:b/>
          <w:bCs/>
          <w:sz w:val="24"/>
          <w:lang w:eastAsia="ja-JP"/>
        </w:rPr>
        <w:t>.1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119F990C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F7FCF">
        <w:rPr>
          <w:rFonts w:ascii="Arial" w:hAnsi="Arial" w:cs="Arial"/>
          <w:b/>
          <w:bCs/>
          <w:sz w:val="24"/>
        </w:rPr>
        <w:t xml:space="preserve">Mapping of PDU Set, QoS Flow and DRB </w:t>
      </w:r>
    </w:p>
    <w:p w14:paraId="25F387E8" w14:textId="7DE751D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C6CE8" w:rsidRPr="008C6CE8">
        <w:rPr>
          <w:rFonts w:ascii="Arial" w:hAnsi="Arial" w:cs="Arial"/>
          <w:b/>
          <w:bCs/>
          <w:sz w:val="24"/>
        </w:rPr>
        <w:t xml:space="preserve">FS_NR_XR_enh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8C6CE8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D66B5AF" w14:textId="6B967516" w:rsidR="009339CB" w:rsidRDefault="00336EFF" w:rsidP="009339CB">
      <w:r>
        <w:t xml:space="preserve">RAN2 has agreed to investigate different </w:t>
      </w:r>
      <w:r w:rsidR="00446329">
        <w:t xml:space="preserve">mapping alternatives for the PDU sets. These have been captured in TR </w:t>
      </w:r>
      <w:hyperlink r:id="rId13" w:history="1">
        <w:r w:rsidR="00446329" w:rsidRPr="002768A1">
          <w:rPr>
            <w:rStyle w:val="Hyperlink"/>
          </w:rPr>
          <w:t>38.835</w:t>
        </w:r>
      </w:hyperlink>
      <w:r w:rsidR="00446329">
        <w:t xml:space="preserve"> and echoed below for convenience</w:t>
      </w:r>
      <w:r w:rsidR="00AE19D7">
        <w:t>:</w:t>
      </w:r>
    </w:p>
    <w:p w14:paraId="7ECF017E" w14:textId="77777777" w:rsidR="00D831AB" w:rsidRPr="00E87C4C" w:rsidRDefault="00D831AB" w:rsidP="00D831AB">
      <w:pPr>
        <w:pStyle w:val="TF"/>
      </w:pPr>
      <w:r w:rsidRPr="00E87C4C">
        <w:rPr>
          <w:noProof/>
        </w:rPr>
        <w:drawing>
          <wp:inline distT="0" distB="0" distL="0" distR="0" wp14:anchorId="555D83F6" wp14:editId="7F9C5C10">
            <wp:extent cx="6122035" cy="21634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16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9451E" w14:textId="60ACA3E8" w:rsidR="00D831AB" w:rsidRPr="00E87C4C" w:rsidRDefault="00D831AB" w:rsidP="00D831AB">
      <w:pPr>
        <w:pStyle w:val="TF"/>
      </w:pPr>
      <w:r w:rsidRPr="00E87C4C">
        <w:t xml:space="preserve">Figure </w:t>
      </w:r>
      <w:r>
        <w:t>1</w:t>
      </w:r>
      <w:r w:rsidRPr="00E87C4C">
        <w:t>-1: Mapping Alternatives</w:t>
      </w:r>
    </w:p>
    <w:p w14:paraId="159AE3F4" w14:textId="2007974B" w:rsidR="00AE19D7" w:rsidRDefault="00B2045F" w:rsidP="009339CB">
      <w:r>
        <w:t xml:space="preserve">In this contribution, we </w:t>
      </w:r>
      <w:r w:rsidR="00A051A6">
        <w:t xml:space="preserve">discuss </w:t>
      </w:r>
      <w:r w:rsidR="00BB3046">
        <w:t xml:space="preserve">whether the </w:t>
      </w:r>
      <w:r w:rsidR="00111709">
        <w:t xml:space="preserve">four different options are supported by the </w:t>
      </w:r>
      <w:r w:rsidR="00BB3046">
        <w:t xml:space="preserve">current specifications </w:t>
      </w:r>
      <w:r w:rsidR="00111709">
        <w:t xml:space="preserve">and </w:t>
      </w:r>
      <w:r w:rsidR="00C657E1">
        <w:t>they might affect the QoS granularity in the RAN</w:t>
      </w:r>
      <w:r w:rsidR="0096163A">
        <w:t>.</w:t>
      </w:r>
    </w:p>
    <w:p w14:paraId="7D484B6E" w14:textId="7B18577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F4156">
        <w:t>Discussion</w:t>
      </w:r>
    </w:p>
    <w:p w14:paraId="5982B445" w14:textId="5414137B" w:rsidR="009339CB" w:rsidRDefault="009339CB" w:rsidP="00C213ED">
      <w:pPr>
        <w:pStyle w:val="Heading2"/>
      </w:pPr>
      <w:r>
        <w:t>2</w:t>
      </w:r>
      <w:r w:rsidRPr="006E13D1">
        <w:t>.1</w:t>
      </w:r>
      <w:r w:rsidRPr="006E13D1">
        <w:tab/>
      </w:r>
      <w:r w:rsidR="277CCCCD">
        <w:t>Alternative 111</w:t>
      </w:r>
    </w:p>
    <w:p w14:paraId="2F11C79D" w14:textId="7B12B8E0" w:rsidR="00372B46" w:rsidRDefault="3D988F7A" w:rsidP="00DB662A">
      <w:pPr>
        <w:pStyle w:val="B1"/>
        <w:ind w:left="0" w:firstLine="0"/>
      </w:pPr>
      <w:r>
        <w:t>In this option</w:t>
      </w:r>
      <w:r w:rsidR="1B53A6A9">
        <w:t xml:space="preserve"> a </w:t>
      </w:r>
      <w:r w:rsidR="62BEE996">
        <w:t xml:space="preserve">type of </w:t>
      </w:r>
      <w:r w:rsidR="1B53A6A9">
        <w:t xml:space="preserve">PDU Set is mapped to a </w:t>
      </w:r>
      <w:r w:rsidR="54EC223D">
        <w:t xml:space="preserve">single </w:t>
      </w:r>
      <w:r w:rsidR="1B53A6A9">
        <w:t xml:space="preserve">QoS </w:t>
      </w:r>
      <w:r w:rsidR="54EC223D">
        <w:t>F</w:t>
      </w:r>
      <w:r w:rsidR="1B53A6A9">
        <w:t>low</w:t>
      </w:r>
      <w:r w:rsidR="54EC223D">
        <w:t>,</w:t>
      </w:r>
      <w:r w:rsidR="1B53A6A9">
        <w:t xml:space="preserve"> </w:t>
      </w:r>
      <w:r w:rsidR="54EC223D">
        <w:t>which is mapped to a single DRB.</w:t>
      </w:r>
      <w:r w:rsidR="344BDCFA">
        <w:t xml:space="preserve"> </w:t>
      </w:r>
      <w:r w:rsidR="6A8C8D21">
        <w:t xml:space="preserve">This option can reuse the existing principles. For </w:t>
      </w:r>
      <w:r w:rsidR="463662F2">
        <w:t>instance,</w:t>
      </w:r>
      <w:r w:rsidR="6A8C8D21">
        <w:t xml:space="preserve"> PDU sets with </w:t>
      </w:r>
      <w:r w:rsidR="46977734">
        <w:t>different priorit</w:t>
      </w:r>
      <w:r w:rsidR="65A2CE16">
        <w:t>ies</w:t>
      </w:r>
      <w:r w:rsidR="46977734">
        <w:t xml:space="preserve"> and thus different QoS can </w:t>
      </w:r>
      <w:r w:rsidR="44BE6A18">
        <w:t xml:space="preserve">be treated </w:t>
      </w:r>
      <w:r w:rsidR="70B2D8F8">
        <w:t>accordingly in the RAN scheduler.</w:t>
      </w:r>
      <w:r w:rsidR="1A802030">
        <w:t xml:space="preserve"> Moreover, with a proper mapping of PDU set priority indicator (depending on SA2 outcome) </w:t>
      </w:r>
      <w:r w:rsidR="46BEE8A7">
        <w:t xml:space="preserve">to existing QoS, no additional extension is required to </w:t>
      </w:r>
      <w:r w:rsidR="7BA2F4A3">
        <w:t xml:space="preserve">the </w:t>
      </w:r>
      <w:r w:rsidR="46BEE8A7">
        <w:t xml:space="preserve">QoS flow </w:t>
      </w:r>
      <w:r w:rsidR="588DF3F1">
        <w:t xml:space="preserve">model. On the other hand, one </w:t>
      </w:r>
      <w:r w:rsidR="7F37C963">
        <w:t xml:space="preserve">potential </w:t>
      </w:r>
      <w:r w:rsidR="588DF3F1">
        <w:t>drawbac</w:t>
      </w:r>
      <w:r w:rsidR="07276939">
        <w:t>k</w:t>
      </w:r>
      <w:r w:rsidR="588DF3F1">
        <w:t xml:space="preserve"> of this option is the </w:t>
      </w:r>
      <w:r w:rsidR="06395E2F">
        <w:t xml:space="preserve">lack </w:t>
      </w:r>
      <w:r w:rsidR="588DF3F1">
        <w:t xml:space="preserve">of </w:t>
      </w:r>
      <w:r w:rsidR="3B10BD1D">
        <w:t>reordering among the multiple DRBs</w:t>
      </w:r>
      <w:r w:rsidR="06395E2F">
        <w:t xml:space="preserve"> in current radio protocols</w:t>
      </w:r>
      <w:r w:rsidR="376B5E08">
        <w:t xml:space="preserve">. </w:t>
      </w:r>
      <w:r w:rsidR="6C3FD468">
        <w:t xml:space="preserve">We observe that the reordering </w:t>
      </w:r>
      <w:r w:rsidR="508990C0">
        <w:t xml:space="preserve">issue mentioned in </w:t>
      </w:r>
      <w:r w:rsidR="00675F18">
        <w:t xml:space="preserve">e.g. </w:t>
      </w:r>
      <w:hyperlink r:id="rId15" w:history="1">
        <w:r w:rsidR="00675F18" w:rsidRPr="005D2AA5">
          <w:rPr>
            <w:rStyle w:val="Hyperlink"/>
          </w:rPr>
          <w:t>R2-2209632</w:t>
        </w:r>
      </w:hyperlink>
      <w:r w:rsidR="00675F18">
        <w:t xml:space="preserve"> </w:t>
      </w:r>
      <w:r w:rsidR="508990C0">
        <w:t xml:space="preserve">shall be handled by the application </w:t>
      </w:r>
      <w:r w:rsidR="7A5431EE">
        <w:t>and this option should be used only for PDU Sets that do not require tight synchronization.</w:t>
      </w:r>
    </w:p>
    <w:p w14:paraId="518837A3" w14:textId="62560740" w:rsidR="0097522F" w:rsidRDefault="0097522F" w:rsidP="00DB662A">
      <w:pPr>
        <w:pStyle w:val="B1"/>
        <w:ind w:left="0" w:firstLine="0"/>
        <w:rPr>
          <w:b/>
          <w:bCs/>
        </w:rPr>
      </w:pPr>
      <w:r>
        <w:rPr>
          <w:b/>
          <w:bCs/>
        </w:rPr>
        <w:t>Observation</w:t>
      </w:r>
      <w:r w:rsidRPr="003F774D">
        <w:rPr>
          <w:b/>
          <w:bCs/>
        </w:rPr>
        <w:t xml:space="preserve"> </w:t>
      </w:r>
      <w:r>
        <w:rPr>
          <w:b/>
          <w:bCs/>
        </w:rPr>
        <w:t>1</w:t>
      </w:r>
      <w:r w:rsidR="005E4DE3">
        <w:rPr>
          <w:b/>
          <w:bCs/>
        </w:rPr>
        <w:t>A</w:t>
      </w:r>
      <w:r>
        <w:rPr>
          <w:b/>
          <w:bCs/>
        </w:rPr>
        <w:t>:</w:t>
      </w:r>
      <w:r w:rsidR="000C016F">
        <w:rPr>
          <w:b/>
          <w:bCs/>
        </w:rPr>
        <w:t xml:space="preserve"> </w:t>
      </w:r>
      <w:r w:rsidR="000C016F" w:rsidRPr="000C50AF">
        <w:t xml:space="preserve"> </w:t>
      </w:r>
      <w:r w:rsidR="007C0277">
        <w:t>a</w:t>
      </w:r>
      <w:r w:rsidR="7D9B9E97" w:rsidRPr="000B7F76">
        <w:t>lternative 111</w:t>
      </w:r>
      <w:r w:rsidR="4EE0B136" w:rsidRPr="000B7F76">
        <w:t xml:space="preserve"> </w:t>
      </w:r>
      <w:r w:rsidR="00BF41F7" w:rsidRPr="000B7F76">
        <w:t xml:space="preserve">can be </w:t>
      </w:r>
      <w:r w:rsidR="004F75BF" w:rsidRPr="000B7F76">
        <w:t>implemented with current spec</w:t>
      </w:r>
      <w:r w:rsidR="00DF15EF" w:rsidRPr="000B7F76">
        <w:t>ifications</w:t>
      </w:r>
      <w:r w:rsidR="00AC1ABE">
        <w:t xml:space="preserve"> but </w:t>
      </w:r>
      <w:r w:rsidR="00922847">
        <w:t>synchronisation</w:t>
      </w:r>
      <w:r w:rsidR="008506FE" w:rsidRPr="000B7F76">
        <w:t xml:space="preserve"> among different PDU Sets </w:t>
      </w:r>
      <w:r w:rsidR="00B34D78">
        <w:t>needs to</w:t>
      </w:r>
      <w:r w:rsidR="00B34D78" w:rsidRPr="000B7F76">
        <w:t xml:space="preserve"> </w:t>
      </w:r>
      <w:r w:rsidR="00380C53" w:rsidRPr="000B7F76">
        <w:t>be handled by the application</w:t>
      </w:r>
      <w:r w:rsidR="00AC1ABE">
        <w:t xml:space="preserve"> (if required)</w:t>
      </w:r>
      <w:r w:rsidR="00380C53" w:rsidRPr="000B7F76">
        <w:t>.</w:t>
      </w:r>
      <w:r w:rsidR="008506FE">
        <w:rPr>
          <w:b/>
          <w:bCs/>
        </w:rPr>
        <w:t xml:space="preserve"> </w:t>
      </w:r>
    </w:p>
    <w:p w14:paraId="4B21F6DD" w14:textId="22509891" w:rsidR="00063F3D" w:rsidRDefault="00252550" w:rsidP="00DB662A">
      <w:pPr>
        <w:pStyle w:val="B1"/>
        <w:ind w:left="0" w:firstLine="0"/>
      </w:pPr>
      <w:r>
        <w:t>Furthermore</w:t>
      </w:r>
      <w:r w:rsidR="00063F3D">
        <w:t xml:space="preserve">, alternative </w:t>
      </w:r>
      <w:r w:rsidR="002F3500">
        <w:t>11</w:t>
      </w:r>
      <w:r w:rsidR="00063F3D">
        <w:t>1 does not fundamentally require a finer</w:t>
      </w:r>
      <w:r w:rsidR="002565FE">
        <w:t xml:space="preserve"> QoS granularity than the existing one (DRB/LCH) which should be </w:t>
      </w:r>
      <w:r w:rsidR="00140730">
        <w:t>understood</w:t>
      </w:r>
      <w:r w:rsidR="002565FE">
        <w:t xml:space="preserve"> as a major benefit.</w:t>
      </w:r>
    </w:p>
    <w:p w14:paraId="2D143CEC" w14:textId="14B4C926" w:rsidR="002565FE" w:rsidRDefault="002565FE" w:rsidP="00DB662A">
      <w:pPr>
        <w:pStyle w:val="B1"/>
        <w:ind w:left="0" w:firstLine="0"/>
      </w:pPr>
      <w:r w:rsidRPr="00A76220">
        <w:rPr>
          <w:b/>
          <w:bCs/>
        </w:rPr>
        <w:t xml:space="preserve">Observation </w:t>
      </w:r>
      <w:r w:rsidR="005E4DE3">
        <w:rPr>
          <w:b/>
          <w:bCs/>
        </w:rPr>
        <w:t>1</w:t>
      </w:r>
      <w:r w:rsidR="00252550">
        <w:rPr>
          <w:b/>
          <w:bCs/>
        </w:rPr>
        <w:t>B</w:t>
      </w:r>
      <w:r w:rsidR="002F3500">
        <w:t xml:space="preserve">: </w:t>
      </w:r>
      <w:r w:rsidR="007C0277">
        <w:t>a</w:t>
      </w:r>
      <w:r w:rsidR="002F3500">
        <w:t>lternative 111 does not require a finer QoS granularity than DRB/LCH.</w:t>
      </w:r>
    </w:p>
    <w:p w14:paraId="35F56C90" w14:textId="2ED4815F" w:rsidR="002F3500" w:rsidRPr="00063F3D" w:rsidRDefault="00A76220" w:rsidP="00DB662A">
      <w:pPr>
        <w:pStyle w:val="B1"/>
        <w:ind w:left="0" w:firstLine="0"/>
      </w:pPr>
      <w:r>
        <w:t>Thus, we suggest to consider Alternative 111 further for the support of XR services.</w:t>
      </w:r>
    </w:p>
    <w:p w14:paraId="77DEE857" w14:textId="0C168B6D" w:rsidR="00DE7A14" w:rsidRDefault="003F774D" w:rsidP="00DB662A">
      <w:pPr>
        <w:pStyle w:val="B1"/>
        <w:ind w:left="0" w:firstLine="0"/>
      </w:pPr>
      <w:r w:rsidRPr="003F774D">
        <w:rPr>
          <w:b/>
          <w:bCs/>
        </w:rPr>
        <w:t xml:space="preserve">Proposal </w:t>
      </w:r>
      <w:r w:rsidR="001F065A">
        <w:rPr>
          <w:b/>
          <w:bCs/>
        </w:rPr>
        <w:t>1</w:t>
      </w:r>
      <w:r>
        <w:t>:</w:t>
      </w:r>
      <w:r w:rsidR="0097522F">
        <w:t xml:space="preserve"> </w:t>
      </w:r>
      <w:r w:rsidR="007C0277">
        <w:t>c</w:t>
      </w:r>
      <w:r w:rsidR="004C73D0">
        <w:t xml:space="preserve">onsider alternative 111 </w:t>
      </w:r>
      <w:r w:rsidR="009D4833">
        <w:t>for mapping of PDU Sets into QoS flows and DRBs.</w:t>
      </w:r>
    </w:p>
    <w:p w14:paraId="3533D74E" w14:textId="7D43B534" w:rsidR="00C213ED" w:rsidRDefault="007776B7" w:rsidP="00C213ED">
      <w:pPr>
        <w:pStyle w:val="Heading2"/>
      </w:pPr>
      <w:r w:rsidRPr="00D45EB3">
        <w:rPr>
          <w:lang w:val="en-US"/>
        </w:rPr>
        <w:t>2.2</w:t>
      </w:r>
      <w:r>
        <w:tab/>
      </w:r>
      <w:r w:rsidR="0097522F">
        <w:t xml:space="preserve"> </w:t>
      </w:r>
      <w:r w:rsidR="252BFB49">
        <w:t>Alternative NN1</w:t>
      </w:r>
    </w:p>
    <w:p w14:paraId="0476A2F8" w14:textId="213A8EBC" w:rsidR="005B10BB" w:rsidRDefault="1CEB0213" w:rsidP="00C213ED">
      <w:pPr>
        <w:pStyle w:val="B1"/>
        <w:ind w:left="0" w:firstLine="0"/>
      </w:pPr>
      <w:r>
        <w:t xml:space="preserve">In this option a </w:t>
      </w:r>
      <w:r w:rsidR="5DD687A0">
        <w:t xml:space="preserve">type of </w:t>
      </w:r>
      <w:r>
        <w:t xml:space="preserve">PDU Set is mapped to a single QoS Flow, </w:t>
      </w:r>
      <w:r w:rsidR="3E8CE3B0">
        <w:t xml:space="preserve">and multiple QoS flows are </w:t>
      </w:r>
      <w:r>
        <w:t xml:space="preserve">mapped </w:t>
      </w:r>
      <w:r w:rsidR="3E8CE3B0">
        <w:t>in</w:t>
      </w:r>
      <w:r>
        <w:t>to a single DRB.</w:t>
      </w:r>
      <w:r w:rsidR="0BE8F589">
        <w:t xml:space="preserve"> </w:t>
      </w:r>
      <w:r w:rsidR="291109C6">
        <w:t xml:space="preserve">Due to the complexities introduced by this type of mapping, it would only make sense to use it for the cases when different </w:t>
      </w:r>
      <w:r w:rsidR="0CD736E4">
        <w:t xml:space="preserve">types of </w:t>
      </w:r>
      <w:r w:rsidR="291109C6">
        <w:t xml:space="preserve">PDU sets have same or </w:t>
      </w:r>
      <w:r w:rsidR="765AD815">
        <w:t xml:space="preserve">very similar QoS requirements. In this case, number of DRBs carrying the XR traffic for each UE </w:t>
      </w:r>
      <w:r w:rsidR="1C190849">
        <w:t xml:space="preserve">can be kept </w:t>
      </w:r>
      <w:r w:rsidR="0CD736E4">
        <w:t xml:space="preserve">at a </w:t>
      </w:r>
      <w:r w:rsidR="1C190849">
        <w:t>minimum. However, since the in</w:t>
      </w:r>
      <w:r w:rsidR="6B4181B4">
        <w:t>-</w:t>
      </w:r>
      <w:r w:rsidR="1C190849">
        <w:t xml:space="preserve">order delivery is only </w:t>
      </w:r>
      <w:r w:rsidR="610BFF75">
        <w:t>guaranteed</w:t>
      </w:r>
      <w:r w:rsidR="1C190849">
        <w:t xml:space="preserve"> within each DRB, such </w:t>
      </w:r>
      <w:r w:rsidR="3AA86EF5">
        <w:t>condition does not hold within each QoS</w:t>
      </w:r>
      <w:r w:rsidR="1A3C58B8">
        <w:t xml:space="preserve"> flow</w:t>
      </w:r>
      <w:r w:rsidR="3AA86EF5">
        <w:t xml:space="preserve"> and additional mechanisms </w:t>
      </w:r>
      <w:r w:rsidR="00147EBE">
        <w:t>would be</w:t>
      </w:r>
      <w:r w:rsidR="3AA86EF5">
        <w:t xml:space="preserve"> required </w:t>
      </w:r>
      <w:r w:rsidR="00147EBE">
        <w:t>if this task were required</w:t>
      </w:r>
      <w:r w:rsidR="3AA86EF5">
        <w:t>.</w:t>
      </w:r>
    </w:p>
    <w:p w14:paraId="71591B24" w14:textId="53C95E86" w:rsidR="005E4DE3" w:rsidRDefault="005E4DE3" w:rsidP="005E4DE3">
      <w:pPr>
        <w:pStyle w:val="B1"/>
        <w:ind w:left="0" w:firstLine="0"/>
        <w:rPr>
          <w:b/>
          <w:bCs/>
        </w:rPr>
      </w:pPr>
      <w:r>
        <w:rPr>
          <w:b/>
          <w:bCs/>
        </w:rPr>
        <w:t>Observation</w:t>
      </w:r>
      <w:r w:rsidRPr="003F774D">
        <w:rPr>
          <w:b/>
          <w:bCs/>
        </w:rPr>
        <w:t xml:space="preserve"> </w:t>
      </w:r>
      <w:r>
        <w:rPr>
          <w:b/>
          <w:bCs/>
        </w:rPr>
        <w:t>2A</w:t>
      </w:r>
      <w:r>
        <w:t>:</w:t>
      </w:r>
      <w:r w:rsidRPr="0084136D">
        <w:t xml:space="preserve"> </w:t>
      </w:r>
      <w:r w:rsidR="007C0277">
        <w:t>a</w:t>
      </w:r>
      <w:r w:rsidRPr="000B7F76">
        <w:t>lternative NN1 can be implemented with current specifications</w:t>
      </w:r>
      <w:r w:rsidR="002927EA" w:rsidRPr="002927EA">
        <w:t xml:space="preserve"> </w:t>
      </w:r>
      <w:r w:rsidR="002927EA">
        <w:t>but synchronisation</w:t>
      </w:r>
      <w:r w:rsidR="002927EA" w:rsidRPr="000B7F76">
        <w:t xml:space="preserve"> among different PDU Sets </w:t>
      </w:r>
      <w:r w:rsidR="002927EA">
        <w:t>needs to</w:t>
      </w:r>
      <w:r w:rsidR="002927EA" w:rsidRPr="000B7F76">
        <w:t xml:space="preserve"> be handled by the application</w:t>
      </w:r>
      <w:r w:rsidR="002927EA">
        <w:t xml:space="preserve"> (if required)</w:t>
      </w:r>
      <w:r w:rsidRPr="000B7F76">
        <w:t>.</w:t>
      </w:r>
      <w:r>
        <w:rPr>
          <w:b/>
          <w:bCs/>
        </w:rPr>
        <w:t xml:space="preserve"> </w:t>
      </w:r>
    </w:p>
    <w:p w14:paraId="41E66301" w14:textId="02D5FA98" w:rsidR="00C213ED" w:rsidRDefault="00900884" w:rsidP="005D2AA5">
      <w:pPr>
        <w:pStyle w:val="B1"/>
        <w:ind w:left="0" w:firstLine="0"/>
        <w:jc w:val="both"/>
      </w:pPr>
      <w:r w:rsidRPr="000B7F76">
        <w:t xml:space="preserve">With this </w:t>
      </w:r>
      <w:r w:rsidR="007C0277">
        <w:t>alternative</w:t>
      </w:r>
      <w:r w:rsidRPr="000B7F76">
        <w:t xml:space="preserve">, the radio interface handles PDUs of different PDU Sets </w:t>
      </w:r>
      <w:r w:rsidR="0089408C" w:rsidRPr="000B7F76">
        <w:t xml:space="preserve">equally </w:t>
      </w:r>
      <w:r w:rsidRPr="000B7F76">
        <w:t>since PDUs are multiplexed</w:t>
      </w:r>
      <w:r>
        <w:t xml:space="preserve"> into the same DRB</w:t>
      </w:r>
      <w:r w:rsidRPr="000B7F76">
        <w:t xml:space="preserve">. </w:t>
      </w:r>
      <w:r w:rsidR="1FEBFC5A">
        <w:t xml:space="preserve">For a more general case of very different QoS requirements of the PDU sets, one way </w:t>
      </w:r>
      <w:r w:rsidR="00A22F77">
        <w:t xml:space="preserve">would be </w:t>
      </w:r>
      <w:r w:rsidR="61B96EB1">
        <w:t xml:space="preserve">to rely on different RLC bearer as </w:t>
      </w:r>
      <w:r w:rsidR="00080BAA">
        <w:t xml:space="preserve">for instance </w:t>
      </w:r>
      <w:r w:rsidR="61B96EB1">
        <w:t xml:space="preserve">discussed in </w:t>
      </w:r>
      <w:hyperlink r:id="rId16" w:history="1">
        <w:r w:rsidR="61B96EB1" w:rsidRPr="005D2AA5">
          <w:rPr>
            <w:rStyle w:val="Hyperlink"/>
          </w:rPr>
          <w:t>R2-22096</w:t>
        </w:r>
        <w:r w:rsidR="6B96CBC2" w:rsidRPr="005D2AA5">
          <w:rPr>
            <w:rStyle w:val="Hyperlink"/>
          </w:rPr>
          <w:t>32</w:t>
        </w:r>
      </w:hyperlink>
      <w:r w:rsidR="6B96CBC2">
        <w:t xml:space="preserve">. </w:t>
      </w:r>
      <w:r w:rsidR="00A22F77">
        <w:t xml:space="preserve">However, introducing a finer QoS granularity than </w:t>
      </w:r>
      <w:r w:rsidR="00930BAE">
        <w:t>DRB/LCH would require significant changes</w:t>
      </w:r>
      <w:r w:rsidR="00476086">
        <w:t>.</w:t>
      </w:r>
    </w:p>
    <w:p w14:paraId="318C9AD0" w14:textId="466D656A" w:rsidR="00080BAA" w:rsidRDefault="00080BAA" w:rsidP="00C213ED">
      <w:pPr>
        <w:pStyle w:val="B1"/>
        <w:ind w:left="0" w:firstLine="0"/>
      </w:pPr>
      <w:r w:rsidRPr="00675F18">
        <w:rPr>
          <w:b/>
          <w:bCs/>
        </w:rPr>
        <w:t>Observation 2B</w:t>
      </w:r>
      <w:r>
        <w:t xml:space="preserve">: </w:t>
      </w:r>
      <w:r w:rsidR="009B5FD5">
        <w:t xml:space="preserve">applying </w:t>
      </w:r>
      <w:r w:rsidR="000C6A88">
        <w:t>different QoS treatmen</w:t>
      </w:r>
      <w:r w:rsidR="00B94B4F">
        <w:t>t</w:t>
      </w:r>
      <w:r w:rsidR="000C6A88">
        <w:t xml:space="preserve">s within </w:t>
      </w:r>
      <w:r w:rsidR="00B94B4F">
        <w:t>a DRB/LCH</w:t>
      </w:r>
      <w:r w:rsidR="000C6A88">
        <w:t xml:space="preserve"> would</w:t>
      </w:r>
      <w:r w:rsidR="00675F18">
        <w:t xml:space="preserve"> require significant changes.</w:t>
      </w:r>
    </w:p>
    <w:p w14:paraId="7E91682F" w14:textId="69C68310" w:rsidR="0097522F" w:rsidRPr="00766E35" w:rsidRDefault="00C213ED" w:rsidP="00766E35">
      <w:pPr>
        <w:pStyle w:val="B1"/>
        <w:ind w:left="0" w:firstLine="0"/>
      </w:pPr>
      <w:r w:rsidRPr="003F774D">
        <w:rPr>
          <w:b/>
          <w:bCs/>
        </w:rPr>
        <w:t xml:space="preserve">Proposal </w:t>
      </w:r>
      <w:r w:rsidR="00562AD1">
        <w:rPr>
          <w:b/>
          <w:bCs/>
        </w:rPr>
        <w:t>2</w:t>
      </w:r>
      <w:r>
        <w:t xml:space="preserve">: </w:t>
      </w:r>
      <w:r w:rsidR="00545F9E">
        <w:t xml:space="preserve">Consider alternative </w:t>
      </w:r>
      <w:r w:rsidR="00926C67">
        <w:t>N</w:t>
      </w:r>
      <w:r w:rsidR="00545F9E">
        <w:t xml:space="preserve">11 </w:t>
      </w:r>
      <w:r w:rsidR="00675F18">
        <w:t>only when the types of PDU sets multiplexed in the same DRB are expected to receive the same QoS treatments</w:t>
      </w:r>
      <w:r w:rsidR="00A22F8A">
        <w:t>.</w:t>
      </w:r>
    </w:p>
    <w:p w14:paraId="4DF6F0DB" w14:textId="0825C5F6" w:rsidR="004E64ED" w:rsidRDefault="004E64ED" w:rsidP="004E64ED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 xml:space="preserve"> </w:t>
      </w:r>
      <w:r w:rsidR="34AEC06C">
        <w:t>Alternative N11</w:t>
      </w:r>
    </w:p>
    <w:p w14:paraId="2E53A9CD" w14:textId="663BEA72" w:rsidR="006771AD" w:rsidRDefault="299D222B" w:rsidP="006771AD">
      <w:pPr>
        <w:pStyle w:val="B1"/>
        <w:ind w:left="0" w:firstLine="0"/>
      </w:pPr>
      <w:r>
        <w:t>In this option</w:t>
      </w:r>
      <w:r w:rsidR="0990A4D5">
        <w:t xml:space="preserve">, multiple </w:t>
      </w:r>
      <w:r w:rsidR="343180FE">
        <w:t xml:space="preserve">types of </w:t>
      </w:r>
      <w:r>
        <w:t>PDU Set</w:t>
      </w:r>
      <w:r w:rsidR="0990A4D5">
        <w:t>s</w:t>
      </w:r>
      <w:r>
        <w:t xml:space="preserve"> </w:t>
      </w:r>
      <w:r w:rsidR="0E47A587">
        <w:t>can be</w:t>
      </w:r>
      <w:r>
        <w:t xml:space="preserve"> mapped to </w:t>
      </w:r>
      <w:r w:rsidR="343180FE">
        <w:t xml:space="preserve">a </w:t>
      </w:r>
      <w:r w:rsidR="0990A4D5">
        <w:t xml:space="preserve">single </w:t>
      </w:r>
      <w:r>
        <w:t xml:space="preserve">QoS Flow, </w:t>
      </w:r>
      <w:r w:rsidR="0990A4D5">
        <w:t>and</w:t>
      </w:r>
      <w:r w:rsidR="0E47A587">
        <w:t xml:space="preserve"> a single </w:t>
      </w:r>
      <w:r>
        <w:t>QoS flow</w:t>
      </w:r>
      <w:r w:rsidR="0E47A587">
        <w:t xml:space="preserve"> is </w:t>
      </w:r>
      <w:r>
        <w:t>mapped into a single DRB.</w:t>
      </w:r>
      <w:r w:rsidR="1C7DD972">
        <w:t xml:space="preserve"> This alternative can be implemented with current specifications and </w:t>
      </w:r>
      <w:r w:rsidR="28367522">
        <w:t xml:space="preserve">simplify the handling of PDU Sets with similar QoS </w:t>
      </w:r>
      <w:r w:rsidR="343180FE">
        <w:t>characteristics</w:t>
      </w:r>
      <w:r w:rsidR="28367522">
        <w:t xml:space="preserve"> and priorities.</w:t>
      </w:r>
      <w:r w:rsidR="363D01E0">
        <w:t xml:space="preserve"> </w:t>
      </w:r>
      <w:r w:rsidR="1C14F627">
        <w:t>Furthermore, r</w:t>
      </w:r>
      <w:r w:rsidR="31A7198D">
        <w:t xml:space="preserve">e-ordering at the receiver side among PDU sets cannot be guaranteed </w:t>
      </w:r>
      <w:r w:rsidR="2DCFEF61">
        <w:t xml:space="preserve">by the network </w:t>
      </w:r>
      <w:r w:rsidR="31A7198D">
        <w:t xml:space="preserve">unless an additional logic is applied </w:t>
      </w:r>
      <w:r w:rsidR="2DCFEF61">
        <w:t>by the application when it submits</w:t>
      </w:r>
      <w:r w:rsidR="31A7198D">
        <w:t xml:space="preserve"> the PDUs of each of PDU set </w:t>
      </w:r>
      <w:r w:rsidR="175CBB91">
        <w:t xml:space="preserve">to the network </w:t>
      </w:r>
      <w:r w:rsidR="31A7198D">
        <w:t>(</w:t>
      </w:r>
      <w:r w:rsidR="4275A066">
        <w:t>e.g. some order among the PDU sets</w:t>
      </w:r>
      <w:r w:rsidR="31A7198D">
        <w:t>)</w:t>
      </w:r>
      <w:r w:rsidR="18A020CD">
        <w:t>.</w:t>
      </w:r>
      <w:r w:rsidR="29566D2D">
        <w:t xml:space="preserve"> </w:t>
      </w:r>
    </w:p>
    <w:p w14:paraId="0658CE0B" w14:textId="50D427F6" w:rsidR="00013D23" w:rsidRDefault="006771AD" w:rsidP="006771AD">
      <w:pPr>
        <w:pStyle w:val="B1"/>
        <w:ind w:left="0" w:firstLine="0"/>
      </w:pPr>
      <w:r>
        <w:rPr>
          <w:b/>
          <w:bCs/>
        </w:rPr>
        <w:t>Observation</w:t>
      </w:r>
      <w:r w:rsidRPr="003F774D">
        <w:rPr>
          <w:b/>
          <w:bCs/>
        </w:rPr>
        <w:t xml:space="preserve"> </w:t>
      </w:r>
      <w:r w:rsidR="00ED73E0">
        <w:rPr>
          <w:b/>
          <w:bCs/>
        </w:rPr>
        <w:t>3</w:t>
      </w:r>
      <w:r w:rsidR="00013D23">
        <w:rPr>
          <w:b/>
          <w:bCs/>
        </w:rPr>
        <w:t>A</w:t>
      </w:r>
      <w:r w:rsidRPr="00013D23">
        <w:t>:</w:t>
      </w:r>
      <w:r w:rsidR="00466FE0" w:rsidRPr="00466FE0">
        <w:t xml:space="preserve"> </w:t>
      </w:r>
      <w:r w:rsidR="00013D23">
        <w:t>a</w:t>
      </w:r>
      <w:r w:rsidR="00466FE0" w:rsidRPr="000B7F76">
        <w:t>lternative N</w:t>
      </w:r>
      <w:r w:rsidR="00466FE0">
        <w:t>1</w:t>
      </w:r>
      <w:r w:rsidR="00466FE0" w:rsidRPr="000B7F76">
        <w:t>1 can be implemented with current specifications</w:t>
      </w:r>
      <w:r w:rsidR="00D7161B">
        <w:t xml:space="preserve"> but synchronisation</w:t>
      </w:r>
      <w:r w:rsidR="00D7161B" w:rsidRPr="000B7F76">
        <w:t xml:space="preserve"> among different PDU Sets </w:t>
      </w:r>
      <w:r w:rsidR="00D7161B">
        <w:t>needs to</w:t>
      </w:r>
      <w:r w:rsidR="00D7161B" w:rsidRPr="000B7F76">
        <w:t xml:space="preserve"> be handled by the application</w:t>
      </w:r>
      <w:r w:rsidR="00D7161B">
        <w:t xml:space="preserve"> (if required)</w:t>
      </w:r>
      <w:r w:rsidR="00466FE0" w:rsidRPr="000B7F76">
        <w:t xml:space="preserve">. </w:t>
      </w:r>
    </w:p>
    <w:p w14:paraId="2136C124" w14:textId="2B71F2A5" w:rsidR="00835CA8" w:rsidRDefault="00466FE0" w:rsidP="006771AD">
      <w:pPr>
        <w:pStyle w:val="B1"/>
        <w:ind w:left="0" w:firstLine="0"/>
      </w:pPr>
      <w:r w:rsidRPr="000B7F76">
        <w:t xml:space="preserve">With this option, </w:t>
      </w:r>
      <w:r>
        <w:t>both the core network and</w:t>
      </w:r>
      <w:r w:rsidRPr="000B7F76">
        <w:t xml:space="preserve"> radio interface handle equally PDUs of different PDU Sets since PDUs are statistically multiplexed</w:t>
      </w:r>
      <w:r>
        <w:t xml:space="preserve"> into the same QoS flow and DRB</w:t>
      </w:r>
      <w:r w:rsidRPr="000B7F76">
        <w:t xml:space="preserve">. </w:t>
      </w:r>
      <w:r w:rsidR="00E928E8">
        <w:t>Different</w:t>
      </w:r>
      <w:r w:rsidR="00835CA8" w:rsidRPr="5182CC69">
        <w:rPr>
          <w:rFonts w:eastAsia="Times New Roman"/>
          <w:lang w:val="en-US"/>
        </w:rPr>
        <w:t xml:space="preserve"> QoS treatment for each PDU set is not possible for layers below SDAP, unless new enhancements are introduced. </w:t>
      </w:r>
    </w:p>
    <w:p w14:paraId="426D7EEA" w14:textId="05092E76" w:rsidR="00454429" w:rsidRDefault="00454429" w:rsidP="006771AD">
      <w:pPr>
        <w:pStyle w:val="B1"/>
        <w:ind w:left="0" w:firstLine="0"/>
      </w:pPr>
      <w:r w:rsidRPr="00A22F8A">
        <w:rPr>
          <w:b/>
          <w:bCs/>
        </w:rPr>
        <w:t>Observation 3B</w:t>
      </w:r>
      <w:r>
        <w:t xml:space="preserve">: </w:t>
      </w:r>
      <w:r w:rsidR="00A22F8A">
        <w:t>applying different QoS treatments within a DRB/LCH would require significant changes.</w:t>
      </w:r>
    </w:p>
    <w:p w14:paraId="3C5CD45B" w14:textId="7614D05C" w:rsidR="006771AD" w:rsidRDefault="006771AD" w:rsidP="006771AD">
      <w:pPr>
        <w:pStyle w:val="B1"/>
        <w:ind w:left="0" w:firstLine="0"/>
      </w:pPr>
      <w:r w:rsidRPr="003F774D">
        <w:rPr>
          <w:b/>
          <w:bCs/>
        </w:rPr>
        <w:t xml:space="preserve">Proposal </w:t>
      </w:r>
      <w:r w:rsidR="00562AD1">
        <w:rPr>
          <w:b/>
          <w:bCs/>
        </w:rPr>
        <w:t>3</w:t>
      </w:r>
      <w:r>
        <w:t xml:space="preserve">: </w:t>
      </w:r>
      <w:r w:rsidR="004C26D8">
        <w:t xml:space="preserve">Consider alternative NN1 </w:t>
      </w:r>
      <w:r w:rsidR="00A22F8A">
        <w:t>only when the types of PDU sets multiplexed in the same DRB are expected to receive the same QoS treatment.</w:t>
      </w:r>
    </w:p>
    <w:p w14:paraId="658A7F49" w14:textId="3D3D532E" w:rsidR="007776B7" w:rsidRDefault="007776B7" w:rsidP="007776B7">
      <w:pPr>
        <w:pStyle w:val="Heading2"/>
      </w:pPr>
      <w:r>
        <w:t>2</w:t>
      </w:r>
      <w:r w:rsidRPr="006E13D1">
        <w:t>.</w:t>
      </w:r>
      <w:r w:rsidR="00C95AC7">
        <w:t>4</w:t>
      </w:r>
      <w:r w:rsidRPr="006E13D1">
        <w:tab/>
      </w:r>
      <w:r w:rsidR="006F0FCC">
        <w:t xml:space="preserve"> </w:t>
      </w:r>
      <w:r w:rsidR="55122EE7">
        <w:t>Alternative N1N</w:t>
      </w:r>
    </w:p>
    <w:p w14:paraId="57097FCB" w14:textId="61E1F627" w:rsidR="00B7009B" w:rsidRDefault="48851757" w:rsidP="0043709B">
      <w:pPr>
        <w:pStyle w:val="B1"/>
        <w:ind w:left="0" w:firstLine="0"/>
      </w:pPr>
      <w:r>
        <w:t>In this option</w:t>
      </w:r>
      <w:r w:rsidR="5A5CD9F3">
        <w:t>,</w:t>
      </w:r>
      <w:r>
        <w:t xml:space="preserve"> </w:t>
      </w:r>
      <w:r w:rsidR="5A5CD9F3">
        <w:t xml:space="preserve">multiple </w:t>
      </w:r>
      <w:r w:rsidR="009C7EFD">
        <w:t xml:space="preserve">types of </w:t>
      </w:r>
      <w:r w:rsidR="5A5CD9F3">
        <w:t xml:space="preserve">PDU Sets can be mapped to </w:t>
      </w:r>
      <w:r w:rsidR="009C7EFD">
        <w:t xml:space="preserve">a </w:t>
      </w:r>
      <w:r w:rsidR="5A5CD9F3">
        <w:t>single QoS Flow</w:t>
      </w:r>
      <w:r>
        <w:t xml:space="preserve">, </w:t>
      </w:r>
      <w:r w:rsidR="5A5CD9F3">
        <w:t>and</w:t>
      </w:r>
      <w:r>
        <w:t xml:space="preserve"> </w:t>
      </w:r>
      <w:r w:rsidR="5A5CD9F3">
        <w:t>PDUs</w:t>
      </w:r>
      <w:r w:rsidR="005A2606">
        <w:t xml:space="preserve"> of a PDU Set</w:t>
      </w:r>
      <w:r w:rsidR="5A5CD9F3">
        <w:t xml:space="preserve"> </w:t>
      </w:r>
      <w:r w:rsidR="001651E3">
        <w:t>within the same</w:t>
      </w:r>
      <w:r w:rsidR="005A2606">
        <w:t xml:space="preserve"> </w:t>
      </w:r>
      <w:r>
        <w:t xml:space="preserve">QoS flow </w:t>
      </w:r>
      <w:r w:rsidR="5A5CD9F3">
        <w:t xml:space="preserve">can be </w:t>
      </w:r>
      <w:r>
        <w:t xml:space="preserve">mapped into </w:t>
      </w:r>
      <w:r w:rsidR="5A5CD9F3">
        <w:t xml:space="preserve">multiple </w:t>
      </w:r>
      <w:r>
        <w:t>DRB</w:t>
      </w:r>
      <w:r w:rsidR="5A5CD9F3">
        <w:t>s depending on the</w:t>
      </w:r>
      <w:r w:rsidR="339E9643">
        <w:t>ir PDU Set features (e.g., importance, priority, etc.)</w:t>
      </w:r>
      <w:r>
        <w:t>.</w:t>
      </w:r>
      <w:r w:rsidR="06EE8455">
        <w:t xml:space="preserve"> This option has the highest complexity in terms of implementation and spec</w:t>
      </w:r>
      <w:r w:rsidR="1505D91C">
        <w:t>ification</w:t>
      </w:r>
      <w:r w:rsidR="06EE8455">
        <w:t xml:space="preserve"> impact. RAN would require new enhancements to convey PDU set importance indication </w:t>
      </w:r>
      <w:r w:rsidR="5ECC8F2B">
        <w:t>beyond SDAP layer</w:t>
      </w:r>
      <w:r w:rsidR="2FBF2ACD">
        <w:t>.</w:t>
      </w:r>
    </w:p>
    <w:p w14:paraId="7E7C2B4D" w14:textId="6A54ECB3" w:rsidR="006750C2" w:rsidRDefault="00202EDF" w:rsidP="0043709B">
      <w:pPr>
        <w:pStyle w:val="B1"/>
        <w:ind w:left="0" w:firstLine="0"/>
      </w:pPr>
      <w:r>
        <w:t xml:space="preserve">Coordination </w:t>
      </w:r>
      <w:r w:rsidR="00DD30AC">
        <w:t>of</w:t>
      </w:r>
      <w:r>
        <w:t xml:space="preserve"> different PDU Sets </w:t>
      </w:r>
      <w:r w:rsidR="00DD30AC">
        <w:t xml:space="preserve">and re-ordering at the receiver side among PDU sets </w:t>
      </w:r>
      <w:r>
        <w:t xml:space="preserve">cannot be achieved with this option </w:t>
      </w:r>
      <w:r w:rsidR="00092161">
        <w:t xml:space="preserve">and </w:t>
      </w:r>
      <w:r>
        <w:t xml:space="preserve">cannot be guaranteed by the network </w:t>
      </w:r>
      <w:r w:rsidR="00A630B0">
        <w:t>even if</w:t>
      </w:r>
      <w:r>
        <w:t xml:space="preserve"> additional logic is applied by the application when it submits the PDUs of each of PDU set to the network</w:t>
      </w:r>
      <w:r w:rsidR="00120D09">
        <w:t xml:space="preserve">, since DRBs are served with different priorities by the radio interface. </w:t>
      </w:r>
      <w:r w:rsidR="000F1AD1">
        <w:t xml:space="preserve">We </w:t>
      </w:r>
      <w:r w:rsidR="00A630B0">
        <w:t xml:space="preserve">further </w:t>
      </w:r>
      <w:r w:rsidR="000F1AD1">
        <w:t>observe that this option does not</w:t>
      </w:r>
      <w:r w:rsidR="00574FF5">
        <w:t xml:space="preserve"> add more benefits than previous </w:t>
      </w:r>
      <w:r w:rsidR="00B35C10">
        <w:t xml:space="preserve">mapping </w:t>
      </w:r>
      <w:r w:rsidR="00574FF5">
        <w:t xml:space="preserve">options </w:t>
      </w:r>
      <w:r w:rsidR="00B35C10">
        <w:t>(i.e., 111, NN1, and N11)</w:t>
      </w:r>
      <w:r w:rsidR="00F95B58">
        <w:t xml:space="preserve"> in terms of differentiated QoS handling</w:t>
      </w:r>
      <w:r w:rsidR="00B35C10">
        <w:t xml:space="preserve">. </w:t>
      </w:r>
      <w:r w:rsidR="00F57392">
        <w:t xml:space="preserve">In particular, we do see the following </w:t>
      </w:r>
      <w:r w:rsidR="006750C2">
        <w:t>possibilities:</w:t>
      </w:r>
    </w:p>
    <w:p w14:paraId="79089C71" w14:textId="09B84288" w:rsidR="006F0FCC" w:rsidRPr="003A7E9B" w:rsidRDefault="003A7E9B" w:rsidP="00A22F8A">
      <w:pPr>
        <w:pStyle w:val="B1"/>
      </w:pPr>
      <w:r>
        <w:t>-</w:t>
      </w:r>
      <w:r>
        <w:tab/>
      </w:r>
      <w:r w:rsidR="00640FED" w:rsidRPr="003A7E9B">
        <w:t xml:space="preserve">PDU Sets with different priorities </w:t>
      </w:r>
      <w:r w:rsidR="00E96F4D" w:rsidRPr="003A7E9B">
        <w:t xml:space="preserve">and QoS characteristics </w:t>
      </w:r>
      <w:r w:rsidR="00640FED" w:rsidRPr="003A7E9B">
        <w:t xml:space="preserve">can </w:t>
      </w:r>
      <w:r w:rsidR="00F95B58" w:rsidRPr="003A7E9B">
        <w:t>mapped into different QoS flows with option 111</w:t>
      </w:r>
      <w:r w:rsidR="006750C2" w:rsidRPr="003A7E9B">
        <w:t>.</w:t>
      </w:r>
    </w:p>
    <w:p w14:paraId="0F33AB27" w14:textId="2ABEE139" w:rsidR="006750C2" w:rsidRPr="003A7E9B" w:rsidRDefault="00423F29" w:rsidP="00A22F8A">
      <w:pPr>
        <w:pStyle w:val="B1"/>
      </w:pPr>
      <w:r>
        <w:t>-</w:t>
      </w:r>
      <w:r>
        <w:tab/>
      </w:r>
      <w:r w:rsidR="006750C2" w:rsidRPr="003A7E9B">
        <w:t xml:space="preserve">PDU Sets with similar </w:t>
      </w:r>
      <w:r w:rsidR="002E536A" w:rsidRPr="003A7E9B">
        <w:t xml:space="preserve">priority and QoS characteristics can be mapped </w:t>
      </w:r>
      <w:r w:rsidR="009E70F2" w:rsidRPr="003A7E9B">
        <w:t xml:space="preserve">into </w:t>
      </w:r>
      <w:r w:rsidR="007F4E65" w:rsidRPr="003A7E9B">
        <w:t xml:space="preserve">the same QoS flow or </w:t>
      </w:r>
      <w:r w:rsidR="00737568" w:rsidRPr="003A7E9B">
        <w:t xml:space="preserve">the same </w:t>
      </w:r>
      <w:r w:rsidR="007F4E65" w:rsidRPr="003A7E9B">
        <w:t>DRB</w:t>
      </w:r>
      <w:r w:rsidR="007B4DF6" w:rsidRPr="003A7E9B">
        <w:t xml:space="preserve"> with options N11 </w:t>
      </w:r>
      <w:r w:rsidR="00FA41CF" w:rsidRPr="003A7E9B">
        <w:t>or</w:t>
      </w:r>
      <w:r w:rsidR="007B4DF6" w:rsidRPr="003A7E9B">
        <w:t xml:space="preserve"> NN1</w:t>
      </w:r>
      <w:r w:rsidR="00737568" w:rsidRPr="003A7E9B">
        <w:t>, respectively</w:t>
      </w:r>
      <w:r w:rsidR="00D03B7A" w:rsidRPr="003A7E9B">
        <w:t xml:space="preserve">. The </w:t>
      </w:r>
      <w:r w:rsidR="00D558C2" w:rsidRPr="003A7E9B">
        <w:t>choice between mapping N11 and NN1 depends</w:t>
      </w:r>
      <w:r w:rsidR="007F4E65" w:rsidRPr="003A7E9B">
        <w:t xml:space="preserve"> </w:t>
      </w:r>
      <w:r w:rsidR="00BB519D" w:rsidRPr="003A7E9B">
        <w:t xml:space="preserve">on </w:t>
      </w:r>
      <w:r w:rsidR="008A46B0" w:rsidRPr="003A7E9B">
        <w:t xml:space="preserve">the </w:t>
      </w:r>
      <w:r w:rsidR="00F9130B" w:rsidRPr="003A7E9B">
        <w:t xml:space="preserve">handling </w:t>
      </w:r>
      <w:r w:rsidR="008A46B0" w:rsidRPr="003A7E9B">
        <w:t>need</w:t>
      </w:r>
      <w:r w:rsidR="00F9130B" w:rsidRPr="003A7E9B">
        <w:t xml:space="preserve">s </w:t>
      </w:r>
      <w:r w:rsidR="00D558C2" w:rsidRPr="003A7E9B">
        <w:t xml:space="preserve">of the PDU Sets </w:t>
      </w:r>
      <w:r w:rsidR="00F9130B" w:rsidRPr="003A7E9B">
        <w:t xml:space="preserve">along the path </w:t>
      </w:r>
      <w:r w:rsidR="00737568" w:rsidRPr="003A7E9B">
        <w:t>connecting the application server and the UE.</w:t>
      </w:r>
    </w:p>
    <w:p w14:paraId="2AD81B89" w14:textId="467FDD15" w:rsidR="006F0FCC" w:rsidRDefault="006F0FCC" w:rsidP="006F0FCC">
      <w:pPr>
        <w:pStyle w:val="B1"/>
        <w:ind w:left="0" w:firstLine="0"/>
      </w:pPr>
      <w:r>
        <w:rPr>
          <w:b/>
          <w:bCs/>
        </w:rPr>
        <w:t>Observation</w:t>
      </w:r>
      <w:r w:rsidRPr="003F774D">
        <w:rPr>
          <w:b/>
          <w:bCs/>
        </w:rPr>
        <w:t xml:space="preserve"> </w:t>
      </w:r>
      <w:r w:rsidR="00155A1B">
        <w:rPr>
          <w:b/>
          <w:bCs/>
        </w:rPr>
        <w:t>4A</w:t>
      </w:r>
      <w:r w:rsidRPr="00452288">
        <w:t>:</w:t>
      </w:r>
      <w:r w:rsidR="00835B6C">
        <w:rPr>
          <w:b/>
          <w:bCs/>
        </w:rPr>
        <w:t xml:space="preserve"> </w:t>
      </w:r>
      <w:r w:rsidR="00A43BA8" w:rsidRPr="00A43BA8">
        <w:t>a</w:t>
      </w:r>
      <w:r w:rsidR="00835B6C" w:rsidRPr="00A43BA8">
        <w:t>l</w:t>
      </w:r>
      <w:r w:rsidR="00835B6C" w:rsidRPr="000B7F76">
        <w:t>ternative N</w:t>
      </w:r>
      <w:r w:rsidR="00835B6C">
        <w:t>1N</w:t>
      </w:r>
      <w:r w:rsidR="00835B6C" w:rsidRPr="000B7F76">
        <w:t xml:space="preserve"> </w:t>
      </w:r>
      <w:r w:rsidR="00835B6C">
        <w:t>require enhancements to the</w:t>
      </w:r>
      <w:r w:rsidR="00835B6C" w:rsidRPr="000B7F76">
        <w:t xml:space="preserve"> current specifications</w:t>
      </w:r>
      <w:r w:rsidR="00A43BA8">
        <w:t xml:space="preserve"> </w:t>
      </w:r>
      <w:r w:rsidR="00E00F6D">
        <w:t xml:space="preserve">and </w:t>
      </w:r>
      <w:r w:rsidR="00645241">
        <w:t>synchronisation</w:t>
      </w:r>
      <w:r w:rsidR="00645241" w:rsidRPr="000B7F76">
        <w:t xml:space="preserve"> among different PDU Sets </w:t>
      </w:r>
      <w:r w:rsidR="00224467">
        <w:t>cannot be achieved.</w:t>
      </w:r>
    </w:p>
    <w:p w14:paraId="34421842" w14:textId="27CAFA16" w:rsidR="00E96AB0" w:rsidRPr="00543BF7" w:rsidRDefault="00E96AB0" w:rsidP="006F0FCC">
      <w:pPr>
        <w:pStyle w:val="B1"/>
        <w:ind w:left="0" w:firstLine="0"/>
      </w:pPr>
      <w:r w:rsidRPr="0079152F">
        <w:rPr>
          <w:b/>
          <w:bCs/>
        </w:rPr>
        <w:t xml:space="preserve">Observations </w:t>
      </w:r>
      <w:r w:rsidR="00155A1B">
        <w:rPr>
          <w:b/>
          <w:bCs/>
        </w:rPr>
        <w:t>4B</w:t>
      </w:r>
      <w:r>
        <w:t xml:space="preserve">: </w:t>
      </w:r>
      <w:r w:rsidR="00312AD5">
        <w:t xml:space="preserve">Alternative N1N </w:t>
      </w:r>
      <w:r w:rsidR="00217E2F">
        <w:t>share the same</w:t>
      </w:r>
      <w:r w:rsidR="00312AD5">
        <w:t xml:space="preserve"> problem</w:t>
      </w:r>
      <w:r w:rsidR="00217E2F">
        <w:t>s</w:t>
      </w:r>
      <w:r w:rsidR="00312AD5">
        <w:t xml:space="preserve"> of other alternatives</w:t>
      </w:r>
      <w:r w:rsidR="00217E2F">
        <w:t xml:space="preserve"> and </w:t>
      </w:r>
      <w:r w:rsidR="00F80170">
        <w:t>introduce additional complexity.</w:t>
      </w:r>
      <w:r w:rsidR="00312AD5">
        <w:t xml:space="preserve"> </w:t>
      </w:r>
    </w:p>
    <w:p w14:paraId="3FA51E40" w14:textId="58586B08" w:rsidR="006F0FCC" w:rsidRDefault="006F0FCC" w:rsidP="006F0FCC">
      <w:pPr>
        <w:pStyle w:val="B1"/>
        <w:ind w:left="0" w:firstLine="0"/>
      </w:pPr>
      <w:r w:rsidRPr="003F774D">
        <w:rPr>
          <w:b/>
          <w:bCs/>
        </w:rPr>
        <w:t xml:space="preserve">Proposal </w:t>
      </w:r>
      <w:r w:rsidR="00643E32">
        <w:rPr>
          <w:b/>
          <w:bCs/>
        </w:rPr>
        <w:t>4</w:t>
      </w:r>
      <w:r>
        <w:t xml:space="preserve">: </w:t>
      </w:r>
      <w:r w:rsidR="00643E32">
        <w:t>Drop a</w:t>
      </w:r>
      <w:r w:rsidR="00044E2A">
        <w:t>lternative N1N</w:t>
      </w:r>
      <w:r w:rsidR="008D29D3">
        <w:t>.</w:t>
      </w:r>
    </w:p>
    <w:p w14:paraId="7780086E" w14:textId="77777777" w:rsidR="006F0FCC" w:rsidRDefault="006F0FCC" w:rsidP="00827C4F"/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483D2E44" w14:textId="78E25E43" w:rsidR="009339CB" w:rsidRDefault="003F7FCF" w:rsidP="009339CB">
      <w:r>
        <w:t>This contribution discusses the different options for mapping PDU Set</w:t>
      </w:r>
      <w:r w:rsidR="00D85EB8">
        <w:t>s</w:t>
      </w:r>
      <w:r>
        <w:t xml:space="preserve"> in QoS Flows and DRBs. The</w:t>
      </w:r>
      <w:r w:rsidR="002B2486">
        <w:t xml:space="preserve"> following proposals </w:t>
      </w:r>
      <w:r>
        <w:t>are made</w:t>
      </w:r>
      <w:r w:rsidR="002B2486">
        <w:t>:</w:t>
      </w:r>
    </w:p>
    <w:p w14:paraId="01DDC9CA" w14:textId="2161DCE8" w:rsidR="00D80FA8" w:rsidRDefault="00D80FA8" w:rsidP="00D80FA8">
      <w:pPr>
        <w:pStyle w:val="B1"/>
        <w:ind w:left="0" w:firstLine="0"/>
      </w:pPr>
      <w:r w:rsidRPr="003F774D">
        <w:rPr>
          <w:b/>
          <w:bCs/>
        </w:rPr>
        <w:t xml:space="preserve">Proposal </w:t>
      </w:r>
      <w:r>
        <w:rPr>
          <w:b/>
          <w:bCs/>
        </w:rPr>
        <w:t>1</w:t>
      </w:r>
      <w:r>
        <w:t xml:space="preserve">: </w:t>
      </w:r>
      <w:r w:rsidR="00FE02B2">
        <w:t>C</w:t>
      </w:r>
      <w:r>
        <w:t>onsider alternative 111 for mapping of PDU Sets into QoS flows and DRBs.</w:t>
      </w:r>
    </w:p>
    <w:p w14:paraId="453AF314" w14:textId="77777777" w:rsidR="00D80FA8" w:rsidRPr="00766E35" w:rsidRDefault="00D80FA8" w:rsidP="00D80FA8">
      <w:pPr>
        <w:pStyle w:val="B1"/>
        <w:ind w:left="0" w:firstLine="0"/>
      </w:pPr>
      <w:r w:rsidRPr="003F774D">
        <w:rPr>
          <w:b/>
          <w:bCs/>
        </w:rPr>
        <w:t xml:space="preserve">Proposal </w:t>
      </w:r>
      <w:r>
        <w:rPr>
          <w:b/>
          <w:bCs/>
        </w:rPr>
        <w:t>2</w:t>
      </w:r>
      <w:r>
        <w:t>: Consider alternative N11 only when the types of PDU sets multiplexed in the same DRB are expected to receive the same QoS treatments.</w:t>
      </w:r>
    </w:p>
    <w:p w14:paraId="5B5376B6" w14:textId="77777777" w:rsidR="00D80FA8" w:rsidRDefault="00D80FA8" w:rsidP="00D80FA8">
      <w:pPr>
        <w:pStyle w:val="B1"/>
        <w:ind w:left="0" w:firstLine="0"/>
      </w:pPr>
      <w:r w:rsidRPr="003F774D">
        <w:rPr>
          <w:b/>
          <w:bCs/>
        </w:rPr>
        <w:t xml:space="preserve">Proposal </w:t>
      </w:r>
      <w:r>
        <w:rPr>
          <w:b/>
          <w:bCs/>
        </w:rPr>
        <w:t>3</w:t>
      </w:r>
      <w:r>
        <w:t>: Consider alternative NN1 only when the types of PDU sets multiplexed in the same DRB are expected to receive the same QoS treatment.</w:t>
      </w:r>
    </w:p>
    <w:p w14:paraId="1E91F34C" w14:textId="6FD84EEA" w:rsidR="00562AD1" w:rsidRDefault="00562AD1" w:rsidP="00562AD1">
      <w:pPr>
        <w:pStyle w:val="B1"/>
        <w:ind w:left="0" w:firstLine="0"/>
      </w:pPr>
      <w:r w:rsidRPr="003F774D">
        <w:rPr>
          <w:b/>
          <w:bCs/>
        </w:rPr>
        <w:t xml:space="preserve">Proposal </w:t>
      </w:r>
      <w:r>
        <w:rPr>
          <w:b/>
          <w:bCs/>
        </w:rPr>
        <w:t>4</w:t>
      </w:r>
      <w:r>
        <w:t>: Drop alternative N1N.</w:t>
      </w:r>
    </w:p>
    <w:p w14:paraId="43947802" w14:textId="77777777" w:rsidR="00562AD1" w:rsidRDefault="00562AD1" w:rsidP="00562AD1">
      <w:pPr>
        <w:pStyle w:val="B1"/>
        <w:ind w:left="0" w:firstLine="0"/>
      </w:pPr>
    </w:p>
    <w:p w14:paraId="1B7C5CCE" w14:textId="77777777" w:rsidR="00414C8B" w:rsidRPr="006E13D1" w:rsidRDefault="00414C8B" w:rsidP="00EC2DDD"/>
    <w:sectPr w:rsidR="00414C8B" w:rsidRPr="006E13D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4E18B" w14:textId="77777777" w:rsidR="00275897" w:rsidRDefault="00275897">
      <w:r>
        <w:separator/>
      </w:r>
    </w:p>
  </w:endnote>
  <w:endnote w:type="continuationSeparator" w:id="0">
    <w:p w14:paraId="79E84E5E" w14:textId="77777777" w:rsidR="00275897" w:rsidRDefault="00275897">
      <w:r>
        <w:continuationSeparator/>
      </w:r>
    </w:p>
  </w:endnote>
  <w:endnote w:type="continuationNotice" w:id="1">
    <w:p w14:paraId="618FE8B4" w14:textId="77777777" w:rsidR="00275897" w:rsidRDefault="002758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3FAA" w14:textId="77777777" w:rsidR="00603CD9" w:rsidRDefault="00603C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E0C3" w14:textId="77777777" w:rsidR="00603CD9" w:rsidRDefault="00603C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2F3B" w14:textId="77777777" w:rsidR="00603CD9" w:rsidRDefault="00603C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48936" w14:textId="77777777" w:rsidR="00275897" w:rsidRDefault="00275897">
      <w:r>
        <w:separator/>
      </w:r>
    </w:p>
  </w:footnote>
  <w:footnote w:type="continuationSeparator" w:id="0">
    <w:p w14:paraId="643FAB0A" w14:textId="77777777" w:rsidR="00275897" w:rsidRDefault="00275897">
      <w:r>
        <w:continuationSeparator/>
      </w:r>
    </w:p>
  </w:footnote>
  <w:footnote w:type="continuationNotice" w:id="1">
    <w:p w14:paraId="5FA48AA6" w14:textId="77777777" w:rsidR="00275897" w:rsidRDefault="002758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9756" w14:textId="77777777" w:rsidR="00603CD9" w:rsidRDefault="00603C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ECF9" w14:textId="77777777" w:rsidR="00603CD9" w:rsidRDefault="00603C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94ABF" w14:textId="77777777" w:rsidR="00603CD9" w:rsidRDefault="00603C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6C0F11"/>
    <w:multiLevelType w:val="hybridMultilevel"/>
    <w:tmpl w:val="113CA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C2AA1"/>
    <w:multiLevelType w:val="multilevel"/>
    <w:tmpl w:val="4548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425950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769529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826782">
    <w:abstractNumId w:val="1"/>
  </w:num>
  <w:num w:numId="4" w16cid:durableId="1453405211">
    <w:abstractNumId w:val="4"/>
  </w:num>
  <w:num w:numId="5" w16cid:durableId="531505003">
    <w:abstractNumId w:val="3"/>
  </w:num>
  <w:num w:numId="6" w16cid:durableId="2036346435">
    <w:abstractNumId w:val="5"/>
  </w:num>
  <w:num w:numId="7" w16cid:durableId="1913812199">
    <w:abstractNumId w:val="6"/>
  </w:num>
  <w:num w:numId="8" w16cid:durableId="522673675">
    <w:abstractNumId w:val="7"/>
  </w:num>
  <w:num w:numId="9" w16cid:durableId="85080823">
    <w:abstractNumId w:val="2"/>
  </w:num>
  <w:num w:numId="10" w16cid:durableId="1436943759">
    <w:abstractNumId w:val="8"/>
  </w:num>
  <w:num w:numId="11" w16cid:durableId="16323956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0B42"/>
    <w:rsid w:val="00013D23"/>
    <w:rsid w:val="00016557"/>
    <w:rsid w:val="00022779"/>
    <w:rsid w:val="00023C40"/>
    <w:rsid w:val="00026568"/>
    <w:rsid w:val="00033397"/>
    <w:rsid w:val="00040095"/>
    <w:rsid w:val="0004436B"/>
    <w:rsid w:val="00044E2A"/>
    <w:rsid w:val="00061587"/>
    <w:rsid w:val="00063F3D"/>
    <w:rsid w:val="00064EE0"/>
    <w:rsid w:val="00065268"/>
    <w:rsid w:val="00072BFA"/>
    <w:rsid w:val="00073C9C"/>
    <w:rsid w:val="00074B6B"/>
    <w:rsid w:val="00075BA0"/>
    <w:rsid w:val="00076412"/>
    <w:rsid w:val="00077274"/>
    <w:rsid w:val="00080512"/>
    <w:rsid w:val="00080BAA"/>
    <w:rsid w:val="00090468"/>
    <w:rsid w:val="00092161"/>
    <w:rsid w:val="00094568"/>
    <w:rsid w:val="00094843"/>
    <w:rsid w:val="000A1EDD"/>
    <w:rsid w:val="000A6D53"/>
    <w:rsid w:val="000B093B"/>
    <w:rsid w:val="000B25C9"/>
    <w:rsid w:val="000B5AA4"/>
    <w:rsid w:val="000B7BCF"/>
    <w:rsid w:val="000B7F76"/>
    <w:rsid w:val="000C016F"/>
    <w:rsid w:val="000C50AF"/>
    <w:rsid w:val="000C522B"/>
    <w:rsid w:val="000C6A88"/>
    <w:rsid w:val="000D2385"/>
    <w:rsid w:val="000D58AB"/>
    <w:rsid w:val="000E13DF"/>
    <w:rsid w:val="000F1AD1"/>
    <w:rsid w:val="000F4B19"/>
    <w:rsid w:val="00100E47"/>
    <w:rsid w:val="0010797E"/>
    <w:rsid w:val="00111709"/>
    <w:rsid w:val="00112F1A"/>
    <w:rsid w:val="00120D09"/>
    <w:rsid w:val="00140730"/>
    <w:rsid w:val="00145075"/>
    <w:rsid w:val="00147EBE"/>
    <w:rsid w:val="001536AC"/>
    <w:rsid w:val="00154AD1"/>
    <w:rsid w:val="00155A1B"/>
    <w:rsid w:val="00162A9E"/>
    <w:rsid w:val="001651E3"/>
    <w:rsid w:val="001741A0"/>
    <w:rsid w:val="00175FA0"/>
    <w:rsid w:val="00177F8E"/>
    <w:rsid w:val="00180DCE"/>
    <w:rsid w:val="00182A1F"/>
    <w:rsid w:val="0018446C"/>
    <w:rsid w:val="00190224"/>
    <w:rsid w:val="0019150A"/>
    <w:rsid w:val="00194CD0"/>
    <w:rsid w:val="001A5E05"/>
    <w:rsid w:val="001A700F"/>
    <w:rsid w:val="001B25D9"/>
    <w:rsid w:val="001B49C9"/>
    <w:rsid w:val="001B4AEE"/>
    <w:rsid w:val="001B6775"/>
    <w:rsid w:val="001C0404"/>
    <w:rsid w:val="001C23F4"/>
    <w:rsid w:val="001C4F79"/>
    <w:rsid w:val="001D0C09"/>
    <w:rsid w:val="001E1CF7"/>
    <w:rsid w:val="001E4A1B"/>
    <w:rsid w:val="001F0017"/>
    <w:rsid w:val="001F065A"/>
    <w:rsid w:val="001F0839"/>
    <w:rsid w:val="001F168B"/>
    <w:rsid w:val="001F7831"/>
    <w:rsid w:val="00202EDF"/>
    <w:rsid w:val="00204045"/>
    <w:rsid w:val="0020712B"/>
    <w:rsid w:val="00211970"/>
    <w:rsid w:val="002125EE"/>
    <w:rsid w:val="00217E2F"/>
    <w:rsid w:val="0022336A"/>
    <w:rsid w:val="002235C1"/>
    <w:rsid w:val="00224467"/>
    <w:rsid w:val="0022606D"/>
    <w:rsid w:val="00231728"/>
    <w:rsid w:val="0023262B"/>
    <w:rsid w:val="0023368B"/>
    <w:rsid w:val="00244A05"/>
    <w:rsid w:val="00245DFA"/>
    <w:rsid w:val="00250404"/>
    <w:rsid w:val="00252550"/>
    <w:rsid w:val="002565FE"/>
    <w:rsid w:val="00256B74"/>
    <w:rsid w:val="002610D8"/>
    <w:rsid w:val="00262B75"/>
    <w:rsid w:val="002678E9"/>
    <w:rsid w:val="002747EC"/>
    <w:rsid w:val="00275897"/>
    <w:rsid w:val="002768A1"/>
    <w:rsid w:val="00277050"/>
    <w:rsid w:val="002775A2"/>
    <w:rsid w:val="002811B1"/>
    <w:rsid w:val="002855BF"/>
    <w:rsid w:val="0028787D"/>
    <w:rsid w:val="002927EA"/>
    <w:rsid w:val="0029337B"/>
    <w:rsid w:val="00293E59"/>
    <w:rsid w:val="002958C5"/>
    <w:rsid w:val="002B2486"/>
    <w:rsid w:val="002B2988"/>
    <w:rsid w:val="002B7445"/>
    <w:rsid w:val="002C1392"/>
    <w:rsid w:val="002C14EE"/>
    <w:rsid w:val="002C3B89"/>
    <w:rsid w:val="002D1588"/>
    <w:rsid w:val="002E536A"/>
    <w:rsid w:val="002F0D22"/>
    <w:rsid w:val="002F3500"/>
    <w:rsid w:val="00311B17"/>
    <w:rsid w:val="00311C36"/>
    <w:rsid w:val="00312AD5"/>
    <w:rsid w:val="00313DF1"/>
    <w:rsid w:val="003149F3"/>
    <w:rsid w:val="003172DC"/>
    <w:rsid w:val="003177BA"/>
    <w:rsid w:val="00323AC3"/>
    <w:rsid w:val="00325AE3"/>
    <w:rsid w:val="00326069"/>
    <w:rsid w:val="00333A49"/>
    <w:rsid w:val="00333D2C"/>
    <w:rsid w:val="00336EFF"/>
    <w:rsid w:val="0034187B"/>
    <w:rsid w:val="00343C7D"/>
    <w:rsid w:val="0035462D"/>
    <w:rsid w:val="00360DDE"/>
    <w:rsid w:val="0036459E"/>
    <w:rsid w:val="00364B41"/>
    <w:rsid w:val="00370517"/>
    <w:rsid w:val="00372B46"/>
    <w:rsid w:val="00375F85"/>
    <w:rsid w:val="00380C53"/>
    <w:rsid w:val="00383096"/>
    <w:rsid w:val="00387CDF"/>
    <w:rsid w:val="00392A2D"/>
    <w:rsid w:val="0039346C"/>
    <w:rsid w:val="00394A0F"/>
    <w:rsid w:val="0039682F"/>
    <w:rsid w:val="003A41EF"/>
    <w:rsid w:val="003A7E9B"/>
    <w:rsid w:val="003B40AD"/>
    <w:rsid w:val="003C339B"/>
    <w:rsid w:val="003C4E37"/>
    <w:rsid w:val="003C53AD"/>
    <w:rsid w:val="003C77BF"/>
    <w:rsid w:val="003D3D30"/>
    <w:rsid w:val="003E16BE"/>
    <w:rsid w:val="003E222A"/>
    <w:rsid w:val="003E730C"/>
    <w:rsid w:val="003F0663"/>
    <w:rsid w:val="003F303E"/>
    <w:rsid w:val="003F4E28"/>
    <w:rsid w:val="003F774D"/>
    <w:rsid w:val="003F7FCF"/>
    <w:rsid w:val="004004F7"/>
    <w:rsid w:val="004006E8"/>
    <w:rsid w:val="00401855"/>
    <w:rsid w:val="00414C8B"/>
    <w:rsid w:val="00423F29"/>
    <w:rsid w:val="004327B7"/>
    <w:rsid w:val="0043709B"/>
    <w:rsid w:val="00446329"/>
    <w:rsid w:val="00446C3A"/>
    <w:rsid w:val="00452288"/>
    <w:rsid w:val="00454429"/>
    <w:rsid w:val="00465587"/>
    <w:rsid w:val="00466FE0"/>
    <w:rsid w:val="0047132E"/>
    <w:rsid w:val="00476086"/>
    <w:rsid w:val="00477455"/>
    <w:rsid w:val="0048654A"/>
    <w:rsid w:val="004A1F7B"/>
    <w:rsid w:val="004C26D8"/>
    <w:rsid w:val="004C3C20"/>
    <w:rsid w:val="004C44D2"/>
    <w:rsid w:val="004C73D0"/>
    <w:rsid w:val="004D2F8C"/>
    <w:rsid w:val="004D3578"/>
    <w:rsid w:val="004D380D"/>
    <w:rsid w:val="004E213A"/>
    <w:rsid w:val="004E41C5"/>
    <w:rsid w:val="004E64ED"/>
    <w:rsid w:val="004F4540"/>
    <w:rsid w:val="004F4E7E"/>
    <w:rsid w:val="004F73A7"/>
    <w:rsid w:val="004F75BF"/>
    <w:rsid w:val="00503171"/>
    <w:rsid w:val="00506C28"/>
    <w:rsid w:val="00506DA8"/>
    <w:rsid w:val="00521104"/>
    <w:rsid w:val="00522520"/>
    <w:rsid w:val="00530539"/>
    <w:rsid w:val="00531AC4"/>
    <w:rsid w:val="00532E5E"/>
    <w:rsid w:val="00534943"/>
    <w:rsid w:val="00534DA0"/>
    <w:rsid w:val="0053673C"/>
    <w:rsid w:val="00537AD7"/>
    <w:rsid w:val="00543BF7"/>
    <w:rsid w:val="00543E6C"/>
    <w:rsid w:val="00545F9E"/>
    <w:rsid w:val="0055049F"/>
    <w:rsid w:val="00551E33"/>
    <w:rsid w:val="00562AD1"/>
    <w:rsid w:val="0056461D"/>
    <w:rsid w:val="00565087"/>
    <w:rsid w:val="0056573F"/>
    <w:rsid w:val="00571279"/>
    <w:rsid w:val="00573663"/>
    <w:rsid w:val="00574FF5"/>
    <w:rsid w:val="00584247"/>
    <w:rsid w:val="00586998"/>
    <w:rsid w:val="00596646"/>
    <w:rsid w:val="005A13AB"/>
    <w:rsid w:val="005A2606"/>
    <w:rsid w:val="005A49C6"/>
    <w:rsid w:val="005A7B77"/>
    <w:rsid w:val="005B0C5C"/>
    <w:rsid w:val="005B10BB"/>
    <w:rsid w:val="005B341A"/>
    <w:rsid w:val="005C766E"/>
    <w:rsid w:val="005C7963"/>
    <w:rsid w:val="005C7CD5"/>
    <w:rsid w:val="005D2AA5"/>
    <w:rsid w:val="005D4E35"/>
    <w:rsid w:val="005D6532"/>
    <w:rsid w:val="005E006C"/>
    <w:rsid w:val="005E4DE3"/>
    <w:rsid w:val="00603CD9"/>
    <w:rsid w:val="00611566"/>
    <w:rsid w:val="0061251D"/>
    <w:rsid w:val="006166F3"/>
    <w:rsid w:val="00625995"/>
    <w:rsid w:val="00631A8B"/>
    <w:rsid w:val="0063299D"/>
    <w:rsid w:val="00640FED"/>
    <w:rsid w:val="00643E32"/>
    <w:rsid w:val="00645241"/>
    <w:rsid w:val="00646D99"/>
    <w:rsid w:val="0065044C"/>
    <w:rsid w:val="0065237C"/>
    <w:rsid w:val="00656910"/>
    <w:rsid w:val="00656E62"/>
    <w:rsid w:val="006574C0"/>
    <w:rsid w:val="0066018D"/>
    <w:rsid w:val="00671710"/>
    <w:rsid w:val="006750C2"/>
    <w:rsid w:val="00675F10"/>
    <w:rsid w:val="00675F18"/>
    <w:rsid w:val="006771AD"/>
    <w:rsid w:val="00690002"/>
    <w:rsid w:val="006906BB"/>
    <w:rsid w:val="006911CE"/>
    <w:rsid w:val="006915B9"/>
    <w:rsid w:val="006918C4"/>
    <w:rsid w:val="00695403"/>
    <w:rsid w:val="00696821"/>
    <w:rsid w:val="006A158A"/>
    <w:rsid w:val="006B0F2A"/>
    <w:rsid w:val="006C66D8"/>
    <w:rsid w:val="006D0D9F"/>
    <w:rsid w:val="006D1E24"/>
    <w:rsid w:val="006D2C17"/>
    <w:rsid w:val="006D35DE"/>
    <w:rsid w:val="006D5A94"/>
    <w:rsid w:val="006D7B63"/>
    <w:rsid w:val="006E0C55"/>
    <w:rsid w:val="006E1057"/>
    <w:rsid w:val="006E1417"/>
    <w:rsid w:val="006E67FA"/>
    <w:rsid w:val="006F0FCC"/>
    <w:rsid w:val="006F6A2C"/>
    <w:rsid w:val="007069DC"/>
    <w:rsid w:val="00707BA0"/>
    <w:rsid w:val="00710201"/>
    <w:rsid w:val="007104C6"/>
    <w:rsid w:val="007118A7"/>
    <w:rsid w:val="00712C8F"/>
    <w:rsid w:val="00712D2A"/>
    <w:rsid w:val="0071366F"/>
    <w:rsid w:val="0072073A"/>
    <w:rsid w:val="00722382"/>
    <w:rsid w:val="007276FA"/>
    <w:rsid w:val="00731EB4"/>
    <w:rsid w:val="007342B5"/>
    <w:rsid w:val="00734A5B"/>
    <w:rsid w:val="00737568"/>
    <w:rsid w:val="00737C34"/>
    <w:rsid w:val="00744E76"/>
    <w:rsid w:val="00757D40"/>
    <w:rsid w:val="007662B5"/>
    <w:rsid w:val="0076677B"/>
    <w:rsid w:val="00766E35"/>
    <w:rsid w:val="00772740"/>
    <w:rsid w:val="007776B7"/>
    <w:rsid w:val="00781F0F"/>
    <w:rsid w:val="0078727C"/>
    <w:rsid w:val="0079049D"/>
    <w:rsid w:val="0079152F"/>
    <w:rsid w:val="00792B80"/>
    <w:rsid w:val="00793DC5"/>
    <w:rsid w:val="00796823"/>
    <w:rsid w:val="007A2C09"/>
    <w:rsid w:val="007A2E55"/>
    <w:rsid w:val="007A3EF6"/>
    <w:rsid w:val="007B18D8"/>
    <w:rsid w:val="007B4DF6"/>
    <w:rsid w:val="007B6D42"/>
    <w:rsid w:val="007C0277"/>
    <w:rsid w:val="007C095F"/>
    <w:rsid w:val="007C2DD0"/>
    <w:rsid w:val="007D0B45"/>
    <w:rsid w:val="007D48E7"/>
    <w:rsid w:val="007F2B99"/>
    <w:rsid w:val="007F2E08"/>
    <w:rsid w:val="007F4E65"/>
    <w:rsid w:val="00800C1E"/>
    <w:rsid w:val="00801925"/>
    <w:rsid w:val="008024FA"/>
    <w:rsid w:val="008028A4"/>
    <w:rsid w:val="00813245"/>
    <w:rsid w:val="00815E5A"/>
    <w:rsid w:val="008216BC"/>
    <w:rsid w:val="00822339"/>
    <w:rsid w:val="00823D9E"/>
    <w:rsid w:val="00827C4F"/>
    <w:rsid w:val="00831185"/>
    <w:rsid w:val="00835B6C"/>
    <w:rsid w:val="00835CA8"/>
    <w:rsid w:val="00840DE0"/>
    <w:rsid w:val="0084136D"/>
    <w:rsid w:val="00841B8B"/>
    <w:rsid w:val="00847CD0"/>
    <w:rsid w:val="0085056D"/>
    <w:rsid w:val="008506FE"/>
    <w:rsid w:val="008607A8"/>
    <w:rsid w:val="00862B9E"/>
    <w:rsid w:val="00862C7A"/>
    <w:rsid w:val="00862F93"/>
    <w:rsid w:val="0086354A"/>
    <w:rsid w:val="00866C6D"/>
    <w:rsid w:val="008768CA"/>
    <w:rsid w:val="00877EF9"/>
    <w:rsid w:val="00880559"/>
    <w:rsid w:val="0089408C"/>
    <w:rsid w:val="008A2418"/>
    <w:rsid w:val="008A37CF"/>
    <w:rsid w:val="008A46B0"/>
    <w:rsid w:val="008B5306"/>
    <w:rsid w:val="008B54E8"/>
    <w:rsid w:val="008B593A"/>
    <w:rsid w:val="008B7450"/>
    <w:rsid w:val="008C170F"/>
    <w:rsid w:val="008C2E2A"/>
    <w:rsid w:val="008C3057"/>
    <w:rsid w:val="008C6CE8"/>
    <w:rsid w:val="008D29D3"/>
    <w:rsid w:val="008D2AAD"/>
    <w:rsid w:val="008D2E4D"/>
    <w:rsid w:val="008E2122"/>
    <w:rsid w:val="008E4D6D"/>
    <w:rsid w:val="008F396F"/>
    <w:rsid w:val="008F3DCD"/>
    <w:rsid w:val="00900884"/>
    <w:rsid w:val="0090271F"/>
    <w:rsid w:val="00902DB9"/>
    <w:rsid w:val="0090466A"/>
    <w:rsid w:val="00922847"/>
    <w:rsid w:val="00923655"/>
    <w:rsid w:val="00926C67"/>
    <w:rsid w:val="00930BAE"/>
    <w:rsid w:val="00931ADF"/>
    <w:rsid w:val="009339CB"/>
    <w:rsid w:val="00936071"/>
    <w:rsid w:val="009376CD"/>
    <w:rsid w:val="00940212"/>
    <w:rsid w:val="00942EC2"/>
    <w:rsid w:val="00945273"/>
    <w:rsid w:val="00953E88"/>
    <w:rsid w:val="009614F4"/>
    <w:rsid w:val="0096163A"/>
    <w:rsid w:val="00961B32"/>
    <w:rsid w:val="00962509"/>
    <w:rsid w:val="00967212"/>
    <w:rsid w:val="00970DB3"/>
    <w:rsid w:val="009747FB"/>
    <w:rsid w:val="00974BB0"/>
    <w:rsid w:val="0097522F"/>
    <w:rsid w:val="00975BCD"/>
    <w:rsid w:val="009928A9"/>
    <w:rsid w:val="00994608"/>
    <w:rsid w:val="009A0AF3"/>
    <w:rsid w:val="009A1768"/>
    <w:rsid w:val="009A6DD1"/>
    <w:rsid w:val="009B07CD"/>
    <w:rsid w:val="009B29DB"/>
    <w:rsid w:val="009B5FD5"/>
    <w:rsid w:val="009C19E9"/>
    <w:rsid w:val="009C207D"/>
    <w:rsid w:val="009C5A43"/>
    <w:rsid w:val="009C7EFD"/>
    <w:rsid w:val="009D2836"/>
    <w:rsid w:val="009D4833"/>
    <w:rsid w:val="009D74A6"/>
    <w:rsid w:val="009E0E87"/>
    <w:rsid w:val="009E3C80"/>
    <w:rsid w:val="009E70F2"/>
    <w:rsid w:val="009F3E6F"/>
    <w:rsid w:val="009F4156"/>
    <w:rsid w:val="009F57C0"/>
    <w:rsid w:val="009F681A"/>
    <w:rsid w:val="009F7FA2"/>
    <w:rsid w:val="00A051A6"/>
    <w:rsid w:val="00A06B7C"/>
    <w:rsid w:val="00A10F02"/>
    <w:rsid w:val="00A1569C"/>
    <w:rsid w:val="00A17176"/>
    <w:rsid w:val="00A204CA"/>
    <w:rsid w:val="00A209D6"/>
    <w:rsid w:val="00A21AD1"/>
    <w:rsid w:val="00A22738"/>
    <w:rsid w:val="00A22F77"/>
    <w:rsid w:val="00A22F8A"/>
    <w:rsid w:val="00A36F5F"/>
    <w:rsid w:val="00A41B17"/>
    <w:rsid w:val="00A430EC"/>
    <w:rsid w:val="00A43BA8"/>
    <w:rsid w:val="00A45027"/>
    <w:rsid w:val="00A467D3"/>
    <w:rsid w:val="00A50882"/>
    <w:rsid w:val="00A53724"/>
    <w:rsid w:val="00A54B2B"/>
    <w:rsid w:val="00A630B0"/>
    <w:rsid w:val="00A703B6"/>
    <w:rsid w:val="00A76220"/>
    <w:rsid w:val="00A7643C"/>
    <w:rsid w:val="00A7724E"/>
    <w:rsid w:val="00A82346"/>
    <w:rsid w:val="00A86714"/>
    <w:rsid w:val="00A87EA8"/>
    <w:rsid w:val="00A9671C"/>
    <w:rsid w:val="00A97099"/>
    <w:rsid w:val="00AA1553"/>
    <w:rsid w:val="00AA2A1E"/>
    <w:rsid w:val="00AA7B6A"/>
    <w:rsid w:val="00AC1ABE"/>
    <w:rsid w:val="00AD61FB"/>
    <w:rsid w:val="00ADB1A8"/>
    <w:rsid w:val="00AE19D7"/>
    <w:rsid w:val="00AE4BB4"/>
    <w:rsid w:val="00AE7D33"/>
    <w:rsid w:val="00AF1899"/>
    <w:rsid w:val="00AF1E02"/>
    <w:rsid w:val="00AF2EA7"/>
    <w:rsid w:val="00B01CC2"/>
    <w:rsid w:val="00B05380"/>
    <w:rsid w:val="00B05962"/>
    <w:rsid w:val="00B15449"/>
    <w:rsid w:val="00B16C2F"/>
    <w:rsid w:val="00B17602"/>
    <w:rsid w:val="00B2045F"/>
    <w:rsid w:val="00B27303"/>
    <w:rsid w:val="00B335D9"/>
    <w:rsid w:val="00B34D78"/>
    <w:rsid w:val="00B35C10"/>
    <w:rsid w:val="00B47FD1"/>
    <w:rsid w:val="00B516BB"/>
    <w:rsid w:val="00B5251B"/>
    <w:rsid w:val="00B6511D"/>
    <w:rsid w:val="00B65C3A"/>
    <w:rsid w:val="00B67CFF"/>
    <w:rsid w:val="00B7009B"/>
    <w:rsid w:val="00B7538C"/>
    <w:rsid w:val="00B84DB2"/>
    <w:rsid w:val="00B8568D"/>
    <w:rsid w:val="00B93909"/>
    <w:rsid w:val="00B94B4F"/>
    <w:rsid w:val="00BB3046"/>
    <w:rsid w:val="00BB519D"/>
    <w:rsid w:val="00BC3555"/>
    <w:rsid w:val="00BC421E"/>
    <w:rsid w:val="00BC748A"/>
    <w:rsid w:val="00BD4667"/>
    <w:rsid w:val="00BD52B4"/>
    <w:rsid w:val="00BE0F2A"/>
    <w:rsid w:val="00BE745F"/>
    <w:rsid w:val="00BED8D0"/>
    <w:rsid w:val="00BF28C2"/>
    <w:rsid w:val="00BF41F7"/>
    <w:rsid w:val="00BF4C9A"/>
    <w:rsid w:val="00C0135A"/>
    <w:rsid w:val="00C03CCA"/>
    <w:rsid w:val="00C128BB"/>
    <w:rsid w:val="00C12B51"/>
    <w:rsid w:val="00C213ED"/>
    <w:rsid w:val="00C24226"/>
    <w:rsid w:val="00C24650"/>
    <w:rsid w:val="00C25465"/>
    <w:rsid w:val="00C31927"/>
    <w:rsid w:val="00C33079"/>
    <w:rsid w:val="00C341B8"/>
    <w:rsid w:val="00C3762B"/>
    <w:rsid w:val="00C50F4E"/>
    <w:rsid w:val="00C55A12"/>
    <w:rsid w:val="00C63843"/>
    <w:rsid w:val="00C6553E"/>
    <w:rsid w:val="00C657E1"/>
    <w:rsid w:val="00C81321"/>
    <w:rsid w:val="00C83A13"/>
    <w:rsid w:val="00C844BA"/>
    <w:rsid w:val="00C86F10"/>
    <w:rsid w:val="00C9068C"/>
    <w:rsid w:val="00C9224C"/>
    <w:rsid w:val="00C92967"/>
    <w:rsid w:val="00C95AC7"/>
    <w:rsid w:val="00CA3D0C"/>
    <w:rsid w:val="00CA654B"/>
    <w:rsid w:val="00CA7E51"/>
    <w:rsid w:val="00CB72B8"/>
    <w:rsid w:val="00CC12B4"/>
    <w:rsid w:val="00CC2186"/>
    <w:rsid w:val="00CC35F2"/>
    <w:rsid w:val="00CD0BA8"/>
    <w:rsid w:val="00CD146E"/>
    <w:rsid w:val="00CD4C7B"/>
    <w:rsid w:val="00CD58FE"/>
    <w:rsid w:val="00CE316F"/>
    <w:rsid w:val="00CF6A7C"/>
    <w:rsid w:val="00D03B7A"/>
    <w:rsid w:val="00D20FEB"/>
    <w:rsid w:val="00D22E51"/>
    <w:rsid w:val="00D22E87"/>
    <w:rsid w:val="00D26A60"/>
    <w:rsid w:val="00D33BE3"/>
    <w:rsid w:val="00D3792D"/>
    <w:rsid w:val="00D45EB3"/>
    <w:rsid w:val="00D558C2"/>
    <w:rsid w:val="00D55E47"/>
    <w:rsid w:val="00D55F5F"/>
    <w:rsid w:val="00D57978"/>
    <w:rsid w:val="00D62E19"/>
    <w:rsid w:val="00D67CD1"/>
    <w:rsid w:val="00D7161B"/>
    <w:rsid w:val="00D738D6"/>
    <w:rsid w:val="00D80795"/>
    <w:rsid w:val="00D80FA8"/>
    <w:rsid w:val="00D831AB"/>
    <w:rsid w:val="00D8514A"/>
    <w:rsid w:val="00D854BE"/>
    <w:rsid w:val="00D85EB8"/>
    <w:rsid w:val="00D87E00"/>
    <w:rsid w:val="00D9134D"/>
    <w:rsid w:val="00D96D11"/>
    <w:rsid w:val="00D96D5B"/>
    <w:rsid w:val="00DA7A03"/>
    <w:rsid w:val="00DB0DB8"/>
    <w:rsid w:val="00DB1818"/>
    <w:rsid w:val="00DB662A"/>
    <w:rsid w:val="00DC309B"/>
    <w:rsid w:val="00DC36B7"/>
    <w:rsid w:val="00DC38FE"/>
    <w:rsid w:val="00DC4DA2"/>
    <w:rsid w:val="00DC5261"/>
    <w:rsid w:val="00DD30AC"/>
    <w:rsid w:val="00DE24FA"/>
    <w:rsid w:val="00DE25D2"/>
    <w:rsid w:val="00DE3B9A"/>
    <w:rsid w:val="00DE6407"/>
    <w:rsid w:val="00DE704A"/>
    <w:rsid w:val="00DE7A14"/>
    <w:rsid w:val="00DF15EF"/>
    <w:rsid w:val="00DF21C5"/>
    <w:rsid w:val="00DF2B3F"/>
    <w:rsid w:val="00DF382D"/>
    <w:rsid w:val="00DF7C20"/>
    <w:rsid w:val="00E00F6D"/>
    <w:rsid w:val="00E069DD"/>
    <w:rsid w:val="00E14AA0"/>
    <w:rsid w:val="00E14B68"/>
    <w:rsid w:val="00E31186"/>
    <w:rsid w:val="00E43B19"/>
    <w:rsid w:val="00E46C08"/>
    <w:rsid w:val="00E471CF"/>
    <w:rsid w:val="00E603D8"/>
    <w:rsid w:val="00E62835"/>
    <w:rsid w:val="00E63320"/>
    <w:rsid w:val="00E66201"/>
    <w:rsid w:val="00E73A19"/>
    <w:rsid w:val="00E77645"/>
    <w:rsid w:val="00E82052"/>
    <w:rsid w:val="00E83697"/>
    <w:rsid w:val="00E84EA8"/>
    <w:rsid w:val="00E859B6"/>
    <w:rsid w:val="00E90D6F"/>
    <w:rsid w:val="00E928E8"/>
    <w:rsid w:val="00E9355B"/>
    <w:rsid w:val="00E96AB0"/>
    <w:rsid w:val="00E96F4D"/>
    <w:rsid w:val="00EA0DD3"/>
    <w:rsid w:val="00EA305D"/>
    <w:rsid w:val="00EA485C"/>
    <w:rsid w:val="00EA66C9"/>
    <w:rsid w:val="00EB0059"/>
    <w:rsid w:val="00EB1FF1"/>
    <w:rsid w:val="00EB5D32"/>
    <w:rsid w:val="00EC0420"/>
    <w:rsid w:val="00EC0D3E"/>
    <w:rsid w:val="00EC2DDD"/>
    <w:rsid w:val="00EC396E"/>
    <w:rsid w:val="00EC4A25"/>
    <w:rsid w:val="00ED04C8"/>
    <w:rsid w:val="00ED2666"/>
    <w:rsid w:val="00ED2A81"/>
    <w:rsid w:val="00ED73E0"/>
    <w:rsid w:val="00EE4A41"/>
    <w:rsid w:val="00EE4E16"/>
    <w:rsid w:val="00EE7DFB"/>
    <w:rsid w:val="00EF612C"/>
    <w:rsid w:val="00F01A26"/>
    <w:rsid w:val="00F025A2"/>
    <w:rsid w:val="00F036E9"/>
    <w:rsid w:val="00F04022"/>
    <w:rsid w:val="00F07136"/>
    <w:rsid w:val="00F07388"/>
    <w:rsid w:val="00F2026E"/>
    <w:rsid w:val="00F2210A"/>
    <w:rsid w:val="00F31372"/>
    <w:rsid w:val="00F333D4"/>
    <w:rsid w:val="00F37743"/>
    <w:rsid w:val="00F416FC"/>
    <w:rsid w:val="00F450AD"/>
    <w:rsid w:val="00F54A3D"/>
    <w:rsid w:val="00F54CB0"/>
    <w:rsid w:val="00F56959"/>
    <w:rsid w:val="00F57392"/>
    <w:rsid w:val="00F579CD"/>
    <w:rsid w:val="00F653B8"/>
    <w:rsid w:val="00F7093F"/>
    <w:rsid w:val="00F71B89"/>
    <w:rsid w:val="00F72DEE"/>
    <w:rsid w:val="00F7353C"/>
    <w:rsid w:val="00F7448A"/>
    <w:rsid w:val="00F7637E"/>
    <w:rsid w:val="00F76F8F"/>
    <w:rsid w:val="00F80170"/>
    <w:rsid w:val="00F8326B"/>
    <w:rsid w:val="00F83DB3"/>
    <w:rsid w:val="00F87257"/>
    <w:rsid w:val="00F9130B"/>
    <w:rsid w:val="00F941DF"/>
    <w:rsid w:val="00F948B4"/>
    <w:rsid w:val="00F95B58"/>
    <w:rsid w:val="00F973B2"/>
    <w:rsid w:val="00FA1266"/>
    <w:rsid w:val="00FA1770"/>
    <w:rsid w:val="00FA410C"/>
    <w:rsid w:val="00FA41CF"/>
    <w:rsid w:val="00FA531D"/>
    <w:rsid w:val="00FB36FA"/>
    <w:rsid w:val="00FB4E9F"/>
    <w:rsid w:val="00FC1192"/>
    <w:rsid w:val="00FC3F1B"/>
    <w:rsid w:val="00FD1B29"/>
    <w:rsid w:val="00FD23BA"/>
    <w:rsid w:val="00FE02B2"/>
    <w:rsid w:val="00FE0929"/>
    <w:rsid w:val="00FE106D"/>
    <w:rsid w:val="00FE1637"/>
    <w:rsid w:val="00FE251B"/>
    <w:rsid w:val="00FE61E1"/>
    <w:rsid w:val="00FF489F"/>
    <w:rsid w:val="015B081E"/>
    <w:rsid w:val="025343AD"/>
    <w:rsid w:val="027421AB"/>
    <w:rsid w:val="03452DFE"/>
    <w:rsid w:val="0372EE9E"/>
    <w:rsid w:val="03E15CD6"/>
    <w:rsid w:val="040B4BB3"/>
    <w:rsid w:val="04F3AF51"/>
    <w:rsid w:val="06395E2F"/>
    <w:rsid w:val="06849EB6"/>
    <w:rsid w:val="06EE8455"/>
    <w:rsid w:val="06EFFBCA"/>
    <w:rsid w:val="07276939"/>
    <w:rsid w:val="073BD8F7"/>
    <w:rsid w:val="08327B10"/>
    <w:rsid w:val="0990A4D5"/>
    <w:rsid w:val="09A2C83D"/>
    <w:rsid w:val="0A844149"/>
    <w:rsid w:val="0AC2F9AA"/>
    <w:rsid w:val="0BA54E84"/>
    <w:rsid w:val="0BE8F589"/>
    <w:rsid w:val="0C1B03F1"/>
    <w:rsid w:val="0CD736E4"/>
    <w:rsid w:val="0D0A98E3"/>
    <w:rsid w:val="0D1F2DF0"/>
    <w:rsid w:val="0D367EFF"/>
    <w:rsid w:val="0DB0BD69"/>
    <w:rsid w:val="0DCC9E93"/>
    <w:rsid w:val="0DCE227A"/>
    <w:rsid w:val="0E39F9E1"/>
    <w:rsid w:val="0E47A587"/>
    <w:rsid w:val="0F79CCEC"/>
    <w:rsid w:val="0FBFA880"/>
    <w:rsid w:val="10268007"/>
    <w:rsid w:val="119E7008"/>
    <w:rsid w:val="11AB82D0"/>
    <w:rsid w:val="126BDF47"/>
    <w:rsid w:val="1297E9C3"/>
    <w:rsid w:val="139EBB29"/>
    <w:rsid w:val="13FC8E3F"/>
    <w:rsid w:val="14407AC8"/>
    <w:rsid w:val="145AAFB1"/>
    <w:rsid w:val="1505D91C"/>
    <w:rsid w:val="1509FD6B"/>
    <w:rsid w:val="1515AAC8"/>
    <w:rsid w:val="1536473C"/>
    <w:rsid w:val="15B045DC"/>
    <w:rsid w:val="16C606E6"/>
    <w:rsid w:val="16EA3DDF"/>
    <w:rsid w:val="16F41454"/>
    <w:rsid w:val="175CBB91"/>
    <w:rsid w:val="188FE4B5"/>
    <w:rsid w:val="18A020CD"/>
    <w:rsid w:val="18DC7481"/>
    <w:rsid w:val="18F0451A"/>
    <w:rsid w:val="19A58C59"/>
    <w:rsid w:val="19E0F936"/>
    <w:rsid w:val="1A0F26B7"/>
    <w:rsid w:val="1A362E09"/>
    <w:rsid w:val="1A3C58B8"/>
    <w:rsid w:val="1A802030"/>
    <w:rsid w:val="1B017405"/>
    <w:rsid w:val="1B44AF11"/>
    <w:rsid w:val="1B53A6A9"/>
    <w:rsid w:val="1B8BA162"/>
    <w:rsid w:val="1B92AA1E"/>
    <w:rsid w:val="1BC78577"/>
    <w:rsid w:val="1C14F627"/>
    <w:rsid w:val="1C190849"/>
    <w:rsid w:val="1C7DD972"/>
    <w:rsid w:val="1CBD3768"/>
    <w:rsid w:val="1CEB0213"/>
    <w:rsid w:val="1D8C2501"/>
    <w:rsid w:val="1DA9355D"/>
    <w:rsid w:val="1DD0B7A1"/>
    <w:rsid w:val="1F4454FF"/>
    <w:rsid w:val="1F578DA6"/>
    <w:rsid w:val="1F746BFA"/>
    <w:rsid w:val="1FEBFC5A"/>
    <w:rsid w:val="1FF92E53"/>
    <w:rsid w:val="207255B1"/>
    <w:rsid w:val="21732997"/>
    <w:rsid w:val="21CAAA2F"/>
    <w:rsid w:val="21DF3374"/>
    <w:rsid w:val="2207A159"/>
    <w:rsid w:val="22B0833F"/>
    <w:rsid w:val="2394E2AE"/>
    <w:rsid w:val="239E1F1D"/>
    <w:rsid w:val="245663ED"/>
    <w:rsid w:val="2525E55F"/>
    <w:rsid w:val="25269A7A"/>
    <w:rsid w:val="252BFB49"/>
    <w:rsid w:val="252C9E77"/>
    <w:rsid w:val="2558FE24"/>
    <w:rsid w:val="257048B4"/>
    <w:rsid w:val="25C65F25"/>
    <w:rsid w:val="25E13C78"/>
    <w:rsid w:val="25E9C61A"/>
    <w:rsid w:val="25EFC212"/>
    <w:rsid w:val="25FC78CC"/>
    <w:rsid w:val="2686F509"/>
    <w:rsid w:val="277CCCCD"/>
    <w:rsid w:val="27ECF515"/>
    <w:rsid w:val="28367522"/>
    <w:rsid w:val="291109C6"/>
    <w:rsid w:val="29253C97"/>
    <w:rsid w:val="29566D2D"/>
    <w:rsid w:val="299D222B"/>
    <w:rsid w:val="29D1BBB8"/>
    <w:rsid w:val="2AC10CF8"/>
    <w:rsid w:val="2AD9DA4B"/>
    <w:rsid w:val="2C82126A"/>
    <w:rsid w:val="2C9969B8"/>
    <w:rsid w:val="2CFDEA5D"/>
    <w:rsid w:val="2D16691C"/>
    <w:rsid w:val="2D79A0FA"/>
    <w:rsid w:val="2DCFEF61"/>
    <w:rsid w:val="2F3FE9A5"/>
    <w:rsid w:val="2FBF2ACD"/>
    <w:rsid w:val="3121B59F"/>
    <w:rsid w:val="318457EF"/>
    <w:rsid w:val="318F61DE"/>
    <w:rsid w:val="31A7198D"/>
    <w:rsid w:val="32642746"/>
    <w:rsid w:val="32CF093F"/>
    <w:rsid w:val="339E9643"/>
    <w:rsid w:val="33ABDA5E"/>
    <w:rsid w:val="343180FE"/>
    <w:rsid w:val="344BDCFA"/>
    <w:rsid w:val="34AEC06C"/>
    <w:rsid w:val="3534E586"/>
    <w:rsid w:val="35B11DBB"/>
    <w:rsid w:val="363D01E0"/>
    <w:rsid w:val="364574AC"/>
    <w:rsid w:val="36B78D8A"/>
    <w:rsid w:val="3737591A"/>
    <w:rsid w:val="375F4063"/>
    <w:rsid w:val="37684CD9"/>
    <w:rsid w:val="376B5E08"/>
    <w:rsid w:val="3790117D"/>
    <w:rsid w:val="38AA795C"/>
    <w:rsid w:val="39105077"/>
    <w:rsid w:val="396AD49F"/>
    <w:rsid w:val="397DB238"/>
    <w:rsid w:val="398A01E8"/>
    <w:rsid w:val="39EB004B"/>
    <w:rsid w:val="3AA86EF5"/>
    <w:rsid w:val="3B10BD1D"/>
    <w:rsid w:val="3C1F296C"/>
    <w:rsid w:val="3CA00650"/>
    <w:rsid w:val="3CA8A86A"/>
    <w:rsid w:val="3D447FA2"/>
    <w:rsid w:val="3D988F7A"/>
    <w:rsid w:val="3DE20672"/>
    <w:rsid w:val="3E8CE3B0"/>
    <w:rsid w:val="3F95AE04"/>
    <w:rsid w:val="3FF265F3"/>
    <w:rsid w:val="41CBA4C3"/>
    <w:rsid w:val="4275A066"/>
    <w:rsid w:val="434B445A"/>
    <w:rsid w:val="438B2486"/>
    <w:rsid w:val="444E6A10"/>
    <w:rsid w:val="4485A584"/>
    <w:rsid w:val="44BE6A18"/>
    <w:rsid w:val="44C8C145"/>
    <w:rsid w:val="455A8C7F"/>
    <w:rsid w:val="463662F2"/>
    <w:rsid w:val="46977734"/>
    <w:rsid w:val="46BEE8A7"/>
    <w:rsid w:val="480527AB"/>
    <w:rsid w:val="486981B5"/>
    <w:rsid w:val="48851757"/>
    <w:rsid w:val="499E8984"/>
    <w:rsid w:val="4A9EACA2"/>
    <w:rsid w:val="4B450091"/>
    <w:rsid w:val="4C2355A0"/>
    <w:rsid w:val="4D7ADBF6"/>
    <w:rsid w:val="4D8990AF"/>
    <w:rsid w:val="4DB1A7D3"/>
    <w:rsid w:val="4EE0B136"/>
    <w:rsid w:val="4F888107"/>
    <w:rsid w:val="5023FA53"/>
    <w:rsid w:val="508990C0"/>
    <w:rsid w:val="50DCFD35"/>
    <w:rsid w:val="5182CC69"/>
    <w:rsid w:val="5416318E"/>
    <w:rsid w:val="54EC223D"/>
    <w:rsid w:val="55122EE7"/>
    <w:rsid w:val="55B201EF"/>
    <w:rsid w:val="56258A27"/>
    <w:rsid w:val="5632CC43"/>
    <w:rsid w:val="579F5052"/>
    <w:rsid w:val="57DFD671"/>
    <w:rsid w:val="588DF3F1"/>
    <w:rsid w:val="595806C3"/>
    <w:rsid w:val="5A5CD9F3"/>
    <w:rsid w:val="5A860A87"/>
    <w:rsid w:val="5A93AFEA"/>
    <w:rsid w:val="5B3C95A5"/>
    <w:rsid w:val="5B4AEDA7"/>
    <w:rsid w:val="5BBF33C7"/>
    <w:rsid w:val="5C25D6FA"/>
    <w:rsid w:val="5C268BA4"/>
    <w:rsid w:val="5C720FD1"/>
    <w:rsid w:val="5CA3C070"/>
    <w:rsid w:val="5CBEEA22"/>
    <w:rsid w:val="5CC0A033"/>
    <w:rsid w:val="5D24605B"/>
    <w:rsid w:val="5DC3FB27"/>
    <w:rsid w:val="5DD687A0"/>
    <w:rsid w:val="5E40A8BE"/>
    <w:rsid w:val="5E4A991A"/>
    <w:rsid w:val="5E4B7DB6"/>
    <w:rsid w:val="5ECC8F2B"/>
    <w:rsid w:val="5F217092"/>
    <w:rsid w:val="6090660E"/>
    <w:rsid w:val="60B197F3"/>
    <w:rsid w:val="610BFF75"/>
    <w:rsid w:val="61B96EB1"/>
    <w:rsid w:val="61CCDE21"/>
    <w:rsid w:val="6297A096"/>
    <w:rsid w:val="62BEE996"/>
    <w:rsid w:val="6319D244"/>
    <w:rsid w:val="634E57AA"/>
    <w:rsid w:val="6368AE82"/>
    <w:rsid w:val="63AB4806"/>
    <w:rsid w:val="641948CF"/>
    <w:rsid w:val="6459B766"/>
    <w:rsid w:val="653C392A"/>
    <w:rsid w:val="65A2CE16"/>
    <w:rsid w:val="65CC005E"/>
    <w:rsid w:val="66673E5B"/>
    <w:rsid w:val="666878D1"/>
    <w:rsid w:val="66798139"/>
    <w:rsid w:val="66CDC418"/>
    <w:rsid w:val="66E47633"/>
    <w:rsid w:val="672226B8"/>
    <w:rsid w:val="67618DCD"/>
    <w:rsid w:val="67A47351"/>
    <w:rsid w:val="686BC79A"/>
    <w:rsid w:val="68DD8559"/>
    <w:rsid w:val="69D53A9F"/>
    <w:rsid w:val="6A8C8D21"/>
    <w:rsid w:val="6B03C52F"/>
    <w:rsid w:val="6B1421C6"/>
    <w:rsid w:val="6B35D14A"/>
    <w:rsid w:val="6B4181B4"/>
    <w:rsid w:val="6B96CBC2"/>
    <w:rsid w:val="6BCAC688"/>
    <w:rsid w:val="6C3FD468"/>
    <w:rsid w:val="6CABC426"/>
    <w:rsid w:val="6CB56841"/>
    <w:rsid w:val="6D2B2117"/>
    <w:rsid w:val="6D540A01"/>
    <w:rsid w:val="70B2D8F8"/>
    <w:rsid w:val="70E93297"/>
    <w:rsid w:val="718D0FCB"/>
    <w:rsid w:val="71B22678"/>
    <w:rsid w:val="72111D0C"/>
    <w:rsid w:val="72F20D7B"/>
    <w:rsid w:val="73782E73"/>
    <w:rsid w:val="7409E99E"/>
    <w:rsid w:val="75C2B5EF"/>
    <w:rsid w:val="75C36367"/>
    <w:rsid w:val="765AD815"/>
    <w:rsid w:val="766C9EAE"/>
    <w:rsid w:val="76D8797E"/>
    <w:rsid w:val="7733F004"/>
    <w:rsid w:val="774F5E8D"/>
    <w:rsid w:val="776B4898"/>
    <w:rsid w:val="77B1E555"/>
    <w:rsid w:val="77F2A4CE"/>
    <w:rsid w:val="78D33EB7"/>
    <w:rsid w:val="7A5431EE"/>
    <w:rsid w:val="7A670CE2"/>
    <w:rsid w:val="7B8B26D8"/>
    <w:rsid w:val="7B8BB4AB"/>
    <w:rsid w:val="7BA2F4A3"/>
    <w:rsid w:val="7C04E026"/>
    <w:rsid w:val="7C45BC28"/>
    <w:rsid w:val="7C5C73AD"/>
    <w:rsid w:val="7CDB33AA"/>
    <w:rsid w:val="7D9B9E97"/>
    <w:rsid w:val="7EBC36C2"/>
    <w:rsid w:val="7ECBE384"/>
    <w:rsid w:val="7EEEF7D6"/>
    <w:rsid w:val="7EF006D2"/>
    <w:rsid w:val="7EF8B8E9"/>
    <w:rsid w:val="7F37C963"/>
    <w:rsid w:val="7F51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42AEAAAD-299D-4B6C-8CD7-F11F39BD5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B20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B2045F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ED2A81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D2A81"/>
    <w:rPr>
      <w:rFonts w:ascii="Arial" w:eastAsia="MS Mincho" w:hAnsi="Arial"/>
      <w:i/>
      <w:noProof/>
      <w:sz w:val="18"/>
      <w:szCs w:val="24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18446C"/>
    <w:rPr>
      <w:rFonts w:ascii="Times" w:eastAsia="Batang" w:hAnsi="Times" w:cs="Times"/>
      <w:szCs w:val="24"/>
      <w:lang w:eastAsia="x-non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8446C"/>
    <w:pPr>
      <w:spacing w:after="0"/>
      <w:ind w:leftChars="400" w:left="840"/>
    </w:pPr>
    <w:rPr>
      <w:rFonts w:ascii="Times" w:eastAsia="Batang" w:hAnsi="Times" w:cs="Times"/>
      <w:szCs w:val="24"/>
      <w:lang w:eastAsia="x-none"/>
    </w:rPr>
  </w:style>
  <w:style w:type="character" w:customStyle="1" w:styleId="B2Char">
    <w:name w:val="B2 Char"/>
    <w:link w:val="B2"/>
    <w:qFormat/>
    <w:locked/>
    <w:rsid w:val="003E222A"/>
    <w:rPr>
      <w:lang w:eastAsia="en-US"/>
    </w:rPr>
  </w:style>
  <w:style w:type="character" w:customStyle="1" w:styleId="B1Char">
    <w:name w:val="B1 Char"/>
    <w:link w:val="B1"/>
    <w:qFormat/>
    <w:locked/>
    <w:rsid w:val="008216BC"/>
    <w:rPr>
      <w:lang w:eastAsia="en-US"/>
    </w:rPr>
  </w:style>
  <w:style w:type="character" w:styleId="CommentReference">
    <w:name w:val="annotation reference"/>
    <w:basedOn w:val="DefaultParagraphFont"/>
    <w:rsid w:val="00245D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5DFA"/>
  </w:style>
  <w:style w:type="character" w:customStyle="1" w:styleId="CommentTextChar">
    <w:name w:val="Comment Text Char"/>
    <w:basedOn w:val="DefaultParagraphFont"/>
    <w:link w:val="CommentText"/>
    <w:rsid w:val="00245D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45D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5DFA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245DF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D23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Specs/archive/38_series/38.835/38835-030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ran/WG2_RL2/TSGR2_119bis-e/Docs/R2-2209632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2_RL2/TSGR2_119bis-e/Docs/R2-2209632.zip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5AIRPNAIUNRU-859666464-12941</_dlc_DocId>
    <_dlc_DocIdUrl xmlns="71c5aaf6-e6ce-465b-b873-5148d2a4c105">
      <Url>https://nokia.sharepoint.com/sites/c5g/e2earch/_layouts/15/DocIdRedir.aspx?ID=5AIRPNAIUNRU-859666464-12941</Url>
      <Description>5AIRPNAIUNRU-859666464-12941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4D27397-9095-4E0E-9451-9AD0BF7E49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1134</Words>
  <Characters>6113</Characters>
  <Application>Microsoft Office Word</Application>
  <DocSecurity>0</DocSecurity>
  <Lines>50</Lines>
  <Paragraphs>14</Paragraphs>
  <ScaleCrop>false</ScaleCrop>
  <Manager/>
  <Company>Nokia</Company>
  <LinksUpToDate>false</LinksUpToDate>
  <CharactersWithSpaces>7233</CharactersWithSpaces>
  <SharedDoc>false</SharedDoc>
  <HyperlinkBase/>
  <HLinks>
    <vt:vector size="18" baseType="variant">
      <vt:variant>
        <vt:i4>5505140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http://3gpp.org/ftp/tsg_ran/WG2_RL2/TSGR2_119bis-e/Docs/R2-2209632.zip</vt:lpwstr>
      </vt:variant>
      <vt:variant>
        <vt:lpwstr/>
      </vt:variant>
      <vt:variant>
        <vt:i4>5505140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http://3gpp.org/ftp/tsg_ran/WG2_RL2/TSGR2_119bis-e/Docs/R2-2209632.zip</vt:lpwstr>
      </vt:variant>
      <vt:variant>
        <vt:lpwstr/>
      </vt:variant>
      <vt:variant>
        <vt:i4>6946902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https://www.3gpp.org/ftp/Specs/archive/38_series/38.835/38835-030.zip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(Benoist)</cp:lastModifiedBy>
  <cp:revision>310</cp:revision>
  <dcterms:created xsi:type="dcterms:W3CDTF">2022-11-01T16:22:00Z</dcterms:created>
  <dcterms:modified xsi:type="dcterms:W3CDTF">2022-11-04T07:42:00Z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7ca0d79a-6efa-439a-a6a9-851eefc4a4b2</vt:lpwstr>
  </property>
</Properties>
</file>